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533801425_yapfiles" recolor="t" type="frame"/>
    </v:background>
  </w:background>
  <w:body>
    <w:p w:rsidR="000271CD" w:rsidRDefault="00EC1AE1" w:rsidP="000271CD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0271C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3C6D14E7" wp14:editId="3FC7C666">
            <wp:simplePos x="0" y="0"/>
            <wp:positionH relativeFrom="column">
              <wp:posOffset>-3175</wp:posOffset>
            </wp:positionH>
            <wp:positionV relativeFrom="paragraph">
              <wp:posOffset>22860</wp:posOffset>
            </wp:positionV>
            <wp:extent cx="2604770" cy="1544955"/>
            <wp:effectExtent l="0" t="0" r="5080" b="0"/>
            <wp:wrapSquare wrapText="bothSides"/>
            <wp:docPr id="1" name="Рисунок 1" descr="C:\Users\Admin\Desktop\газета для родителей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CD" w:rsidRPr="000271CD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 «Детский сад № 33»</w:t>
      </w:r>
    </w:p>
    <w:p w:rsidR="008E42DE" w:rsidRDefault="00C14997" w:rsidP="00C1499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A4738CF" wp14:editId="495B4AF8">
            <wp:simplePos x="0" y="0"/>
            <wp:positionH relativeFrom="column">
              <wp:posOffset>-2479675</wp:posOffset>
            </wp:positionH>
            <wp:positionV relativeFrom="paragraph">
              <wp:posOffset>622300</wp:posOffset>
            </wp:positionV>
            <wp:extent cx="5464810" cy="1988185"/>
            <wp:effectExtent l="0" t="0" r="2540" b="0"/>
            <wp:wrapSquare wrapText="bothSides"/>
            <wp:docPr id="2" name="Рисунок 2" descr="C:\Users\Admin\Desktop\газета для родителей\название газ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азета для родителей\название газет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63F" w:rsidRPr="00EC1AE1" w:rsidRDefault="008E42DE" w:rsidP="00EC1AE1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EC1AE1">
        <w:rPr>
          <w:rFonts w:ascii="Times New Roman" w:hAnsi="Times New Roman" w:cs="Times New Roman"/>
          <w:b/>
          <w:color w:val="002060"/>
          <w:sz w:val="56"/>
          <w:szCs w:val="56"/>
        </w:rPr>
        <w:t>Тема номера:</w:t>
      </w:r>
    </w:p>
    <w:p w:rsidR="008E42DE" w:rsidRPr="00EC1AE1" w:rsidRDefault="008E42DE" w:rsidP="00EC1AE1">
      <w:pPr>
        <w:tabs>
          <w:tab w:val="left" w:pos="3399"/>
        </w:tabs>
        <w:contextualSpacing/>
        <w:jc w:val="center"/>
        <w:rPr>
          <w:rFonts w:ascii="Times New Roman" w:hAnsi="Times New Roman" w:cs="Times New Roman"/>
          <w:b/>
          <w:i/>
          <w:color w:val="C00000"/>
          <w:sz w:val="90"/>
          <w:szCs w:val="90"/>
          <w:u w:val="single"/>
        </w:rPr>
      </w:pPr>
      <w:r w:rsidRPr="00EC1AE1">
        <w:rPr>
          <w:rFonts w:ascii="Times New Roman" w:hAnsi="Times New Roman" w:cs="Times New Roman"/>
          <w:b/>
          <w:i/>
          <w:color w:val="C00000"/>
          <w:sz w:val="90"/>
          <w:szCs w:val="90"/>
          <w:u w:val="single"/>
        </w:rPr>
        <w:t>«Здравствуй, лето!»</w:t>
      </w:r>
    </w:p>
    <w:p w:rsidR="00F62AF5" w:rsidRDefault="00F62AF5" w:rsidP="008E42DE">
      <w:pPr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E42DE" w:rsidRPr="00EC1AE1" w:rsidRDefault="008E42DE" w:rsidP="008E42DE">
      <w:pPr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>В этом номере:</w:t>
      </w:r>
    </w:p>
    <w:p w:rsidR="00EC1AE1" w:rsidRPr="00EC1AE1" w:rsidRDefault="00EC1AE1" w:rsidP="00EC1AE1">
      <w:pPr>
        <w:pStyle w:val="a5"/>
        <w:numPr>
          <w:ilvl w:val="0"/>
          <w:numId w:val="1"/>
        </w:numPr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>«Лето в детских садах»;</w:t>
      </w:r>
    </w:p>
    <w:p w:rsidR="008E42DE" w:rsidRPr="00EC1AE1" w:rsidRDefault="008E42DE" w:rsidP="008E42DE">
      <w:pPr>
        <w:pStyle w:val="a5"/>
        <w:numPr>
          <w:ilvl w:val="0"/>
          <w:numId w:val="1"/>
        </w:numPr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>1 июня – «День защиты детей»;</w:t>
      </w:r>
    </w:p>
    <w:p w:rsidR="00EC1AE1" w:rsidRPr="00F62AF5" w:rsidRDefault="00EC1AE1" w:rsidP="00F62AF5">
      <w:pPr>
        <w:pStyle w:val="a5"/>
        <w:numPr>
          <w:ilvl w:val="0"/>
          <w:numId w:val="1"/>
        </w:numPr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>«Дети и открытые окна»;</w: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82E618" wp14:editId="4DC1F8D7">
            <wp:simplePos x="0" y="0"/>
            <wp:positionH relativeFrom="column">
              <wp:posOffset>-789305</wp:posOffset>
            </wp:positionH>
            <wp:positionV relativeFrom="paragraph">
              <wp:posOffset>214630</wp:posOffset>
            </wp:positionV>
            <wp:extent cx="3391535" cy="3391535"/>
            <wp:effectExtent l="0" t="0" r="0" b="0"/>
            <wp:wrapTight wrapText="bothSides">
              <wp:wrapPolygon edited="0">
                <wp:start x="9221" y="4004"/>
                <wp:lineTo x="7158" y="4489"/>
                <wp:lineTo x="4368" y="5581"/>
                <wp:lineTo x="4368" y="6552"/>
                <wp:lineTo x="6430" y="8129"/>
                <wp:lineTo x="6916" y="8371"/>
                <wp:lineTo x="8614" y="10070"/>
                <wp:lineTo x="8250" y="12011"/>
                <wp:lineTo x="7765" y="12739"/>
                <wp:lineTo x="7037" y="13952"/>
                <wp:lineTo x="6430" y="15287"/>
                <wp:lineTo x="6430" y="15894"/>
                <wp:lineTo x="9342" y="17350"/>
                <wp:lineTo x="9463" y="17592"/>
                <wp:lineTo x="10555" y="17592"/>
                <wp:lineTo x="10677" y="17350"/>
                <wp:lineTo x="10919" y="15894"/>
                <wp:lineTo x="11890" y="13952"/>
                <wp:lineTo x="13103" y="13831"/>
                <wp:lineTo x="13467" y="13103"/>
                <wp:lineTo x="12861" y="12011"/>
                <wp:lineTo x="12254" y="10070"/>
                <wp:lineTo x="12375" y="8129"/>
                <wp:lineTo x="12861" y="7644"/>
                <wp:lineTo x="12861" y="6794"/>
                <wp:lineTo x="12497" y="5824"/>
                <wp:lineTo x="10555" y="4368"/>
                <wp:lineTo x="9827" y="4004"/>
                <wp:lineTo x="9221" y="4004"/>
              </wp:wrapPolygon>
            </wp:wrapTight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997" w:rsidRPr="00EC1AE1" w:rsidRDefault="00C14997" w:rsidP="00C14997">
      <w:pPr>
        <w:pStyle w:val="a5"/>
        <w:numPr>
          <w:ilvl w:val="0"/>
          <w:numId w:val="1"/>
        </w:numPr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Рубрика «Заметки уполномоченного» </w:t>
      </w: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- </w:t>
      </w:r>
    </w:p>
    <w:p w:rsidR="00C14997" w:rsidRPr="00EC1AE1" w:rsidRDefault="00C14997" w:rsidP="00C14997">
      <w:pPr>
        <w:pStyle w:val="a5"/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>«Организация досуга детей в летний период»;</w:t>
      </w:r>
    </w:p>
    <w:p w:rsidR="00C14997" w:rsidRPr="00EC1AE1" w:rsidRDefault="00C14997" w:rsidP="00C14997">
      <w:pPr>
        <w:pStyle w:val="a5"/>
        <w:numPr>
          <w:ilvl w:val="0"/>
          <w:numId w:val="1"/>
        </w:numPr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C00000"/>
          <w:sz w:val="32"/>
          <w:szCs w:val="32"/>
        </w:rPr>
        <w:t>Рубрика «Умелые ручки»</w:t>
      </w: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- </w:t>
      </w:r>
    </w:p>
    <w:p w:rsidR="00C14997" w:rsidRPr="00EC1AE1" w:rsidRDefault="00C14997" w:rsidP="00C14997">
      <w:pPr>
        <w:pStyle w:val="a5"/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>«Развитие мелкой моторики 2-3 лет»;</w:t>
      </w:r>
    </w:p>
    <w:p w:rsidR="00EC1AE1" w:rsidRDefault="00C14997" w:rsidP="00EC1AE1">
      <w:pPr>
        <w:pStyle w:val="a5"/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Рубрика «Шпаргалки для родителей» </w:t>
      </w: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- </w:t>
      </w:r>
      <w:r w:rsidR="00EC1AE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</w:p>
    <w:p w:rsidR="00EC1AE1" w:rsidRDefault="00C14997" w:rsidP="00EC1AE1">
      <w:pPr>
        <w:pStyle w:val="a5"/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b/>
          <w:color w:val="002060"/>
          <w:sz w:val="32"/>
          <w:szCs w:val="32"/>
        </w:rPr>
        <w:t>«Учим малыша быть вежливым»;</w:t>
      </w:r>
    </w:p>
    <w:p w:rsidR="00EC1AE1" w:rsidRDefault="00EC1AE1" w:rsidP="00EC1AE1">
      <w:pPr>
        <w:pStyle w:val="a5"/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C1AE1" w:rsidRDefault="00EC1AE1" w:rsidP="00EC1AE1">
      <w:pPr>
        <w:pStyle w:val="a5"/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C1AE1" w:rsidRDefault="00EC1AE1" w:rsidP="00EC1AE1">
      <w:pPr>
        <w:pStyle w:val="a5"/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C1AE1" w:rsidRDefault="00EC1AE1" w:rsidP="00EC1AE1">
      <w:pPr>
        <w:pStyle w:val="a5"/>
        <w:tabs>
          <w:tab w:val="left" w:pos="3399"/>
        </w:tabs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C1AE1" w:rsidRPr="000B745C" w:rsidRDefault="00EC1AE1" w:rsidP="00EC1AE1">
      <w:pPr>
        <w:pStyle w:val="a5"/>
        <w:tabs>
          <w:tab w:val="left" w:pos="3399"/>
        </w:tabs>
        <w:jc w:val="center"/>
        <w:rPr>
          <w:rFonts w:ascii="Times New Roman" w:hAnsi="Times New Roman" w:cs="Times New Roman"/>
          <w:b/>
          <w:color w:val="C00000"/>
          <w:sz w:val="56"/>
          <w:szCs w:val="56"/>
          <w:u w:val="single"/>
        </w:rPr>
      </w:pPr>
      <w:r w:rsidRPr="000B745C">
        <w:rPr>
          <w:rFonts w:ascii="Times New Roman" w:hAnsi="Times New Roman" w:cs="Times New Roman"/>
          <w:b/>
          <w:color w:val="C00000"/>
          <w:sz w:val="56"/>
          <w:szCs w:val="56"/>
          <w:u w:val="single"/>
        </w:rPr>
        <w:lastRenderedPageBreak/>
        <w:t>«Лето в детских садах»</w:t>
      </w:r>
    </w:p>
    <w:p w:rsidR="00EC1AE1" w:rsidRPr="00EC1AE1" w:rsidRDefault="000B745C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0B745C"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4981DB" wp14:editId="7B07712B">
            <wp:simplePos x="0" y="0"/>
            <wp:positionH relativeFrom="column">
              <wp:posOffset>2123440</wp:posOffset>
            </wp:positionH>
            <wp:positionV relativeFrom="paragraph">
              <wp:posOffset>190500</wp:posOffset>
            </wp:positionV>
            <wp:extent cx="3895090" cy="2540635"/>
            <wp:effectExtent l="0" t="0" r="0" b="0"/>
            <wp:wrapTight wrapText="bothSides">
              <wp:wrapPolygon edited="0">
                <wp:start x="423" y="0"/>
                <wp:lineTo x="0" y="324"/>
                <wp:lineTo x="0" y="20893"/>
                <wp:lineTo x="317" y="21379"/>
                <wp:lineTo x="423" y="21379"/>
                <wp:lineTo x="21022" y="21379"/>
                <wp:lineTo x="21128" y="21379"/>
                <wp:lineTo x="21445" y="20893"/>
                <wp:lineTo x="21445" y="324"/>
                <wp:lineTo x="21022" y="0"/>
                <wp:lineTo x="423" y="0"/>
              </wp:wrapPolygon>
            </wp:wrapTight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5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AE1" w:rsidRPr="000B745C">
        <w:rPr>
          <w:rFonts w:ascii="Times New Roman" w:hAnsi="Times New Roman" w:cs="Times New Roman"/>
          <w:b/>
          <w:color w:val="002060"/>
          <w:sz w:val="32"/>
          <w:szCs w:val="32"/>
        </w:rPr>
        <w:t>Летний период</w:t>
      </w:r>
      <w:r w:rsidR="00EC1AE1" w:rsidRPr="00EC1AE1">
        <w:rPr>
          <w:rFonts w:ascii="Times New Roman" w:hAnsi="Times New Roman" w:cs="Times New Roman"/>
          <w:color w:val="002060"/>
          <w:sz w:val="32"/>
          <w:szCs w:val="32"/>
        </w:rPr>
        <w:t xml:space="preserve"> — благодатное время для отдыха, укрепления здоровья и развития детей. При качественной подготовке педагогического состава лето в детском саду принесет ребенку радость и пользу.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EC1AE1" w:rsidRPr="000B745C" w:rsidRDefault="00EC1AE1" w:rsidP="000B745C">
      <w:pPr>
        <w:pStyle w:val="a5"/>
        <w:tabs>
          <w:tab w:val="left" w:pos="3399"/>
        </w:tabs>
        <w:spacing w:line="240" w:lineRule="atLeast"/>
        <w:ind w:left="0"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B745C">
        <w:rPr>
          <w:rFonts w:ascii="Times New Roman" w:hAnsi="Times New Roman" w:cs="Times New Roman"/>
          <w:b/>
          <w:color w:val="002060"/>
          <w:sz w:val="32"/>
          <w:szCs w:val="32"/>
        </w:rPr>
        <w:t>ОСОБЕННОСТИ ЛЕТНЕГО ПЕРИОДА В ДЕТСКОМ САДУ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color w:val="002060"/>
          <w:sz w:val="32"/>
          <w:szCs w:val="32"/>
        </w:rPr>
        <w:t xml:space="preserve">Программа работы с детьми летом несколько отличается </w:t>
      </w:r>
      <w:proofErr w:type="gramStart"/>
      <w:r w:rsidRPr="00EC1AE1">
        <w:rPr>
          <w:rFonts w:ascii="Times New Roman" w:hAnsi="Times New Roman" w:cs="Times New Roman"/>
          <w:color w:val="002060"/>
          <w:sz w:val="32"/>
          <w:szCs w:val="32"/>
        </w:rPr>
        <w:t>от</w:t>
      </w:r>
      <w:proofErr w:type="gramEnd"/>
      <w:r w:rsidRPr="00EC1AE1">
        <w:rPr>
          <w:rFonts w:ascii="Times New Roman" w:hAnsi="Times New Roman" w:cs="Times New Roman"/>
          <w:color w:val="002060"/>
          <w:sz w:val="32"/>
          <w:szCs w:val="32"/>
        </w:rPr>
        <w:t xml:space="preserve"> традиционной. Обычно к началу июня </w:t>
      </w:r>
      <w:proofErr w:type="gramStart"/>
      <w:r w:rsidRPr="00EC1AE1">
        <w:rPr>
          <w:rFonts w:ascii="Times New Roman" w:hAnsi="Times New Roman" w:cs="Times New Roman"/>
          <w:color w:val="002060"/>
          <w:sz w:val="32"/>
          <w:szCs w:val="32"/>
        </w:rPr>
        <w:t>заканчиваются все курсы</w:t>
      </w:r>
      <w:proofErr w:type="gramEnd"/>
      <w:r w:rsidRPr="00EC1AE1">
        <w:rPr>
          <w:rFonts w:ascii="Times New Roman" w:hAnsi="Times New Roman" w:cs="Times New Roman"/>
          <w:color w:val="002060"/>
          <w:sz w:val="32"/>
          <w:szCs w:val="32"/>
        </w:rPr>
        <w:t>, проводимые в течение учебного года. В летний период, когда из-за отпусков может меняться педагогический состав, а также состав детской группы, основное внимание сосредоточивается на творческом развитии и оздоровлении детей.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EC1AE1" w:rsidRPr="00EC1AE1" w:rsidRDefault="000B745C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038AB3" wp14:editId="31ECD922">
            <wp:simplePos x="0" y="0"/>
            <wp:positionH relativeFrom="column">
              <wp:posOffset>19050</wp:posOffset>
            </wp:positionH>
            <wp:positionV relativeFrom="paragraph">
              <wp:posOffset>1708150</wp:posOffset>
            </wp:positionV>
            <wp:extent cx="2860040" cy="2124710"/>
            <wp:effectExtent l="0" t="0" r="0" b="8890"/>
            <wp:wrapTight wrapText="bothSides">
              <wp:wrapPolygon edited="0">
                <wp:start x="575" y="0"/>
                <wp:lineTo x="0" y="387"/>
                <wp:lineTo x="0" y="21303"/>
                <wp:lineTo x="575" y="21497"/>
                <wp:lineTo x="20861" y="21497"/>
                <wp:lineTo x="21437" y="21303"/>
                <wp:lineTo x="21437" y="387"/>
                <wp:lineTo x="20861" y="0"/>
                <wp:lineTo x="575" y="0"/>
              </wp:wrapPolygon>
            </wp:wrapTight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2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AE1" w:rsidRPr="00EC1AE1">
        <w:rPr>
          <w:rFonts w:ascii="Times New Roman" w:hAnsi="Times New Roman" w:cs="Times New Roman"/>
          <w:color w:val="002060"/>
          <w:sz w:val="32"/>
          <w:szCs w:val="32"/>
        </w:rPr>
        <w:t>Теплое время года прекрасно подходит для прогулок и игр на свежем воздухе в компании сверстников. Именно летом дети могут по максимуму выплеснуть накопившуюся энергию, надышаться воздухом, закалиться водой и солнцем. Под руководством воспитателей малыши знакомятся с окружающей природой: узнают названия деревьев, выращивают собственные цветы и растения, наблюдают различные природные явления.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color w:val="002060"/>
          <w:sz w:val="32"/>
          <w:szCs w:val="32"/>
        </w:rPr>
        <w:t xml:space="preserve">Специальная подготовка педагогов в вопросе предотвращения травматизма гарантирует качественный присмотр за малышами во время прогулки. Преподаватели также следят за порядком на площадке и поведением ребят, обеспечивают </w:t>
      </w:r>
      <w:r w:rsidRPr="00EC1AE1">
        <w:rPr>
          <w:rFonts w:ascii="Times New Roman" w:hAnsi="Times New Roman" w:cs="Times New Roman"/>
          <w:color w:val="002060"/>
          <w:sz w:val="32"/>
          <w:szCs w:val="32"/>
        </w:rPr>
        <w:lastRenderedPageBreak/>
        <w:t>их безопасность на экскурсиях, при посещении различных мест за пределами детского сада.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color w:val="002060"/>
          <w:sz w:val="32"/>
          <w:szCs w:val="32"/>
        </w:rPr>
        <w:t>Нахождение на свежем воздухе летом повышает иммунитет, готовит детский организм к встрече с осенней прохладой и пасмурными днями. Помимо солнечных ванн, закалки водой и воздухом, оздоровлению способствует летнее меню. В него включается большое количество свежих овощей и фруктов, легких витаминных блюд.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EC1AE1" w:rsidRPr="000B745C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B745C">
        <w:rPr>
          <w:rFonts w:ascii="Times New Roman" w:hAnsi="Times New Roman" w:cs="Times New Roman"/>
          <w:b/>
          <w:color w:val="002060"/>
          <w:sz w:val="32"/>
          <w:szCs w:val="32"/>
        </w:rPr>
        <w:t>Преимущества детского сада летом: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color w:val="002060"/>
          <w:sz w:val="32"/>
          <w:szCs w:val="32"/>
        </w:rPr>
        <w:t>ребенок проводит максимум времени на свежем воздухе и при этом постоянно находится под присмотром,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color w:val="002060"/>
          <w:sz w:val="32"/>
          <w:szCs w:val="32"/>
        </w:rPr>
        <w:t>игры и общение со сверстниками способствуют социализации, дарят ребенку множество ярких впечатлений и воспоминаний,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color w:val="002060"/>
          <w:sz w:val="32"/>
          <w:szCs w:val="32"/>
        </w:rPr>
        <w:t>малыши получают уроки экологического развития, учатся бережно относиться к окружающей среде,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color w:val="002060"/>
          <w:sz w:val="32"/>
          <w:szCs w:val="32"/>
        </w:rPr>
        <w:t>повышается детский иммунитет,</w:t>
      </w:r>
    </w:p>
    <w:p w:rsidR="00EC1AE1" w:rsidRPr="00EC1AE1" w:rsidRDefault="00EC1AE1" w:rsidP="00EC1AE1">
      <w:pPr>
        <w:pStyle w:val="a5"/>
        <w:tabs>
          <w:tab w:val="left" w:pos="3399"/>
        </w:tabs>
        <w:spacing w:line="240" w:lineRule="atLeast"/>
        <w:ind w:left="0" w:firstLine="709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C1AE1">
        <w:rPr>
          <w:rFonts w:ascii="Times New Roman" w:hAnsi="Times New Roman" w:cs="Times New Roman"/>
          <w:color w:val="002060"/>
          <w:sz w:val="32"/>
          <w:szCs w:val="32"/>
        </w:rPr>
        <w:t>игры и творческие задания позволяют детям отдыхать, но при этом не забывать, того, чему они научились за год.</w:t>
      </w:r>
    </w:p>
    <w:p w:rsidR="00EC1AE1" w:rsidRDefault="00EC1AE1" w:rsidP="00EC1AE1"/>
    <w:p w:rsidR="00C14997" w:rsidRDefault="000B745C" w:rsidP="000B745C">
      <w:pPr>
        <w:tabs>
          <w:tab w:val="left" w:pos="2009"/>
        </w:tabs>
        <w:jc w:val="center"/>
      </w:pPr>
      <w:r>
        <w:rPr>
          <w:noProof/>
          <w:lang w:eastAsia="ru-RU"/>
        </w:rPr>
        <w:drawing>
          <wp:inline distT="0" distB="0" distL="0" distR="0" wp14:anchorId="1DDB92C5" wp14:editId="0B9A5AB9">
            <wp:extent cx="4179216" cy="3706852"/>
            <wp:effectExtent l="0" t="0" r="0" b="8255"/>
            <wp:docPr id="7" name="Рисунок 7" descr="ÐÐ°ÑÑÐ¸Ð½ÐºÐ¸ Ð¿Ð¾ Ð·Ð°Ð¿ÑÐ¾ÑÑ Ð´ÐµÑÑÐºÐ¸Ð¹ ÑÐ°Ð´ Ð»ÐµÑ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´ÐµÑÑÐºÐ¸Ð¹ ÑÐ°Ð´ Ð»ÐµÑÐ¾Ð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94" cy="3712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45C" w:rsidRDefault="000B745C" w:rsidP="000B745C">
      <w:pPr>
        <w:tabs>
          <w:tab w:val="left" w:pos="2009"/>
        </w:tabs>
        <w:jc w:val="center"/>
      </w:pPr>
    </w:p>
    <w:p w:rsidR="000B745C" w:rsidRDefault="00F62AF5" w:rsidP="000B745C">
      <w:pPr>
        <w:tabs>
          <w:tab w:val="left" w:pos="2009"/>
        </w:tabs>
        <w:jc w:val="center"/>
      </w:pPr>
      <w:r>
        <w:rPr>
          <w:noProof/>
          <w:lang w:eastAsia="ru-RU"/>
        </w:rPr>
        <w:drawing>
          <wp:inline distT="0" distB="0" distL="0" distR="0" wp14:anchorId="38F4DD26" wp14:editId="757D817E">
            <wp:extent cx="5475767" cy="2041451"/>
            <wp:effectExtent l="0" t="0" r="0" b="0"/>
            <wp:docPr id="9" name="Рисунок 9" descr="ÐÐ°ÑÑÐ¸Ð½ÐºÐ¸ Ð¿Ð¾ Ð·Ð°Ð¿ÑÐ¾ÑÑ Ð´ÐµÐ½Ñ Ð·Ð°ÑÐ¸ÑÑ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µÐ½Ñ Ð·Ð°ÑÐ¸ÑÑ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96" cy="2048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45C" w:rsidRPr="000B745C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Международный день детей - </w:t>
      </w:r>
      <w:r w:rsidR="000B745C" w:rsidRPr="000B745C">
        <w:rPr>
          <w:rFonts w:ascii="Times New Roman" w:hAnsi="Times New Roman" w:cs="Times New Roman"/>
          <w:sz w:val="32"/>
          <w:szCs w:val="32"/>
        </w:rPr>
        <w:t>один из самых старых международных праздников. Решение о его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пров</w:t>
      </w:r>
      <w:r>
        <w:rPr>
          <w:rFonts w:ascii="Times New Roman" w:hAnsi="Times New Roman" w:cs="Times New Roman"/>
          <w:sz w:val="32"/>
          <w:szCs w:val="32"/>
        </w:rPr>
        <w:t xml:space="preserve">едении было принято в 1925 году </w:t>
      </w:r>
      <w:r w:rsidR="000B745C" w:rsidRPr="000B745C">
        <w:rPr>
          <w:rFonts w:ascii="Times New Roman" w:hAnsi="Times New Roman" w:cs="Times New Roman"/>
          <w:sz w:val="32"/>
          <w:szCs w:val="32"/>
        </w:rPr>
        <w:t>на Всемирной конференции, посвященной вопросам благополучия детей, в Женеве. История умалчивает,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по</w:t>
      </w:r>
      <w:r>
        <w:rPr>
          <w:rFonts w:ascii="Times New Roman" w:hAnsi="Times New Roman" w:cs="Times New Roman"/>
          <w:sz w:val="32"/>
          <w:szCs w:val="32"/>
        </w:rPr>
        <w:t xml:space="preserve">чему этот детский праздник было </w:t>
      </w:r>
      <w:r w:rsidR="000B745C" w:rsidRPr="000B745C">
        <w:rPr>
          <w:rFonts w:ascii="Times New Roman" w:hAnsi="Times New Roman" w:cs="Times New Roman"/>
          <w:sz w:val="32"/>
          <w:szCs w:val="32"/>
        </w:rPr>
        <w:t>решено отмечать именно 1 июня.</w:t>
      </w:r>
    </w:p>
    <w:p w:rsidR="000B745C" w:rsidRPr="000B745C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одной из версий, в 1925 году </w:t>
      </w:r>
      <w:r w:rsidR="000B745C" w:rsidRPr="000B745C">
        <w:rPr>
          <w:rFonts w:ascii="Times New Roman" w:hAnsi="Times New Roman" w:cs="Times New Roman"/>
          <w:sz w:val="32"/>
          <w:szCs w:val="32"/>
        </w:rPr>
        <w:t xml:space="preserve">Генеральный консул Китая в </w:t>
      </w:r>
      <w:proofErr w:type="spellStart"/>
      <w:r w:rsidR="000B745C" w:rsidRPr="000B745C">
        <w:rPr>
          <w:rFonts w:ascii="Times New Roman" w:hAnsi="Times New Roman" w:cs="Times New Roman"/>
          <w:sz w:val="32"/>
          <w:szCs w:val="32"/>
        </w:rPr>
        <w:t>СанФранциско</w:t>
      </w:r>
      <w:proofErr w:type="spellEnd"/>
      <w:r w:rsidR="000B745C" w:rsidRPr="000B745C">
        <w:rPr>
          <w:rFonts w:ascii="Times New Roman" w:hAnsi="Times New Roman" w:cs="Times New Roman"/>
          <w:sz w:val="32"/>
          <w:szCs w:val="32"/>
        </w:rPr>
        <w:t xml:space="preserve"> собрал группу китайских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 xml:space="preserve">детей-сирот и устроил для них празднование </w:t>
      </w:r>
      <w:proofErr w:type="spellStart"/>
      <w:r w:rsidR="000B745C" w:rsidRPr="000B745C">
        <w:rPr>
          <w:rFonts w:ascii="Times New Roman" w:hAnsi="Times New Roman" w:cs="Times New Roman"/>
          <w:sz w:val="32"/>
          <w:szCs w:val="32"/>
        </w:rPr>
        <w:t>Дуань</w:t>
      </w:r>
      <w:proofErr w:type="spellEnd"/>
      <w:r w:rsidR="000B745C" w:rsidRPr="000B745C">
        <w:rPr>
          <w:rFonts w:ascii="Times New Roman" w:hAnsi="Times New Roman" w:cs="Times New Roman"/>
          <w:sz w:val="32"/>
          <w:szCs w:val="32"/>
        </w:rPr>
        <w:t xml:space="preserve">-у </w:t>
      </w:r>
      <w:proofErr w:type="spellStart"/>
      <w:r w:rsidR="000B745C" w:rsidRPr="000B745C">
        <w:rPr>
          <w:rFonts w:ascii="Times New Roman" w:hAnsi="Times New Roman" w:cs="Times New Roman"/>
          <w:sz w:val="32"/>
          <w:szCs w:val="32"/>
        </w:rPr>
        <w:t>цзе</w:t>
      </w:r>
      <w:proofErr w:type="spellEnd"/>
      <w:r w:rsidR="000B745C" w:rsidRPr="000B745C">
        <w:rPr>
          <w:rFonts w:ascii="Times New Roman" w:hAnsi="Times New Roman" w:cs="Times New Roman"/>
          <w:sz w:val="32"/>
          <w:szCs w:val="32"/>
        </w:rPr>
        <w:t xml:space="preserve"> (Фестиваля лодок-драконов), дата которого как раз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пр</w:t>
      </w:r>
      <w:r>
        <w:rPr>
          <w:rFonts w:ascii="Times New Roman" w:hAnsi="Times New Roman" w:cs="Times New Roman"/>
          <w:sz w:val="32"/>
          <w:szCs w:val="32"/>
        </w:rPr>
        <w:t xml:space="preserve">ишлась на 1 июня. По счастливой </w:t>
      </w:r>
      <w:r w:rsidR="000B745C" w:rsidRPr="000B745C">
        <w:rPr>
          <w:rFonts w:ascii="Times New Roman" w:hAnsi="Times New Roman" w:cs="Times New Roman"/>
          <w:sz w:val="32"/>
          <w:szCs w:val="32"/>
        </w:rPr>
        <w:t>случайности, день совпал и со временем проведения «детской» конференции в Женеве.</w:t>
      </w:r>
    </w:p>
    <w:p w:rsidR="000B745C" w:rsidRPr="000B745C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Второй мировой войны, </w:t>
      </w:r>
      <w:r w:rsidR="000B745C" w:rsidRPr="000B745C">
        <w:rPr>
          <w:rFonts w:ascii="Times New Roman" w:hAnsi="Times New Roman" w:cs="Times New Roman"/>
          <w:sz w:val="32"/>
          <w:szCs w:val="32"/>
        </w:rPr>
        <w:t>ког</w:t>
      </w:r>
      <w:r>
        <w:rPr>
          <w:rFonts w:ascii="Times New Roman" w:hAnsi="Times New Roman" w:cs="Times New Roman"/>
          <w:sz w:val="32"/>
          <w:szCs w:val="32"/>
        </w:rPr>
        <w:t xml:space="preserve">да проблемы сохранения здоровья </w:t>
      </w:r>
      <w:r w:rsidR="000B745C" w:rsidRPr="000B745C">
        <w:rPr>
          <w:rFonts w:ascii="Times New Roman" w:hAnsi="Times New Roman" w:cs="Times New Roman"/>
          <w:sz w:val="32"/>
          <w:szCs w:val="32"/>
        </w:rPr>
        <w:t>и благополучия детей были как никогда актуальны, в 1949 году в Париже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состоялся конгресс женщин, на котором прозвучала клятва о безустанной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борьбе за обеспечение прочного мира, как единственной гарантии счастья детей. Через год, в 1950 году 1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июня был проведен первый Международный день защиты детей,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после чего этот праздник проводится ежегодно.</w:t>
      </w: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51435</wp:posOffset>
            </wp:positionV>
            <wp:extent cx="2256790" cy="1626235"/>
            <wp:effectExtent l="0" t="0" r="0" b="0"/>
            <wp:wrapTight wrapText="bothSides">
              <wp:wrapPolygon edited="0">
                <wp:start x="0" y="0"/>
                <wp:lineTo x="0" y="21254"/>
                <wp:lineTo x="21333" y="21254"/>
                <wp:lineTo x="21333" y="0"/>
                <wp:lineTo x="0" y="0"/>
              </wp:wrapPolygon>
            </wp:wrapTight>
            <wp:docPr id="8" name="Рисунок 8" descr="ÐÐ°ÑÑÐ¸Ð½ÐºÐ¸ Ð¿Ð¾ Ð·Ð°Ð¿ÑÐ¾ÑÑ ÑÐ»Ð°Ð³ Ð¼ÐµÐ¶Ð´ÑÐ½Ð°ÑÐ¾Ð´Ð½Ð¾Ð³Ð¾ Ð´Ð½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Ð»Ð°Ð³ Ð¼ÐµÐ¶Ð´ÑÐ½Ð°ÑÐ¾Ð´Ð½Ð¾Ð³Ð¾ Ð´Ð½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У Международного дня детей есть </w:t>
      </w:r>
      <w:r w:rsidR="000B745C" w:rsidRPr="000B745C">
        <w:rPr>
          <w:rFonts w:ascii="Times New Roman" w:hAnsi="Times New Roman" w:cs="Times New Roman"/>
          <w:sz w:val="32"/>
          <w:szCs w:val="32"/>
        </w:rPr>
        <w:t>флаг. На зеленом фоне, символизирующем рост, гармонию, свежесть и</w:t>
      </w:r>
      <w:r>
        <w:rPr>
          <w:rFonts w:ascii="Times New Roman" w:hAnsi="Times New Roman" w:cs="Times New Roman"/>
          <w:sz w:val="32"/>
          <w:szCs w:val="32"/>
        </w:rPr>
        <w:t xml:space="preserve"> плодородие, вокруг знака Земли размещены стилизованные фигурки </w:t>
      </w:r>
      <w:r w:rsidR="000B745C" w:rsidRPr="000B745C">
        <w:rPr>
          <w:rFonts w:ascii="Times New Roman" w:hAnsi="Times New Roman" w:cs="Times New Roman"/>
          <w:sz w:val="32"/>
          <w:szCs w:val="32"/>
        </w:rPr>
        <w:t xml:space="preserve">— </w:t>
      </w:r>
      <w:r>
        <w:rPr>
          <w:rFonts w:ascii="Times New Roman" w:hAnsi="Times New Roman" w:cs="Times New Roman"/>
          <w:sz w:val="32"/>
          <w:szCs w:val="32"/>
        </w:rPr>
        <w:t xml:space="preserve">красная, желтая, синяя, белая и </w:t>
      </w:r>
      <w:r w:rsidR="000B745C" w:rsidRPr="000B745C">
        <w:rPr>
          <w:rFonts w:ascii="Times New Roman" w:hAnsi="Times New Roman" w:cs="Times New Roman"/>
          <w:sz w:val="32"/>
          <w:szCs w:val="32"/>
        </w:rPr>
        <w:t>черная. Эти человече</w:t>
      </w:r>
      <w:r>
        <w:rPr>
          <w:rFonts w:ascii="Times New Roman" w:hAnsi="Times New Roman" w:cs="Times New Roman"/>
          <w:sz w:val="32"/>
          <w:szCs w:val="32"/>
        </w:rPr>
        <w:t xml:space="preserve">ские фигурки </w:t>
      </w:r>
      <w:r w:rsidR="000B745C" w:rsidRPr="000B745C">
        <w:rPr>
          <w:rFonts w:ascii="Times New Roman" w:hAnsi="Times New Roman" w:cs="Times New Roman"/>
          <w:sz w:val="32"/>
          <w:szCs w:val="32"/>
        </w:rPr>
        <w:t>символизируют разнообразие и терпимость. Знак Земли, размещенный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в центре, -</w:t>
      </w:r>
      <w:r>
        <w:rPr>
          <w:rFonts w:ascii="Times New Roman" w:hAnsi="Times New Roman" w:cs="Times New Roman"/>
          <w:sz w:val="32"/>
          <w:szCs w:val="32"/>
        </w:rPr>
        <w:t xml:space="preserve"> это символ нашего общего дома. </w:t>
      </w:r>
    </w:p>
    <w:p w:rsidR="000B745C" w:rsidRPr="000B745C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«Защита детей» в каждой </w:t>
      </w:r>
      <w:r w:rsidR="000B745C" w:rsidRPr="000B745C">
        <w:rPr>
          <w:rFonts w:ascii="Times New Roman" w:hAnsi="Times New Roman" w:cs="Times New Roman"/>
          <w:sz w:val="32"/>
          <w:szCs w:val="32"/>
        </w:rPr>
        <w:t>стр</w:t>
      </w:r>
      <w:r>
        <w:rPr>
          <w:rFonts w:ascii="Times New Roman" w:hAnsi="Times New Roman" w:cs="Times New Roman"/>
          <w:sz w:val="32"/>
          <w:szCs w:val="32"/>
        </w:rPr>
        <w:t xml:space="preserve">ане интерпретируется по-своему: в развитых западных странах это </w:t>
      </w:r>
      <w:r w:rsidR="000B745C" w:rsidRPr="000B745C">
        <w:rPr>
          <w:rFonts w:ascii="Times New Roman" w:hAnsi="Times New Roman" w:cs="Times New Roman"/>
          <w:sz w:val="32"/>
          <w:szCs w:val="32"/>
        </w:rPr>
        <w:t>ог</w:t>
      </w:r>
      <w:r>
        <w:rPr>
          <w:rFonts w:ascii="Times New Roman" w:hAnsi="Times New Roman" w:cs="Times New Roman"/>
          <w:sz w:val="32"/>
          <w:szCs w:val="32"/>
        </w:rPr>
        <w:t xml:space="preserve">раждение от чрезмерного влияния </w:t>
      </w:r>
      <w:r w:rsidR="000B745C" w:rsidRPr="000B745C">
        <w:rPr>
          <w:rFonts w:ascii="Times New Roman" w:hAnsi="Times New Roman" w:cs="Times New Roman"/>
          <w:sz w:val="32"/>
          <w:szCs w:val="32"/>
        </w:rPr>
        <w:t>тел</w:t>
      </w:r>
      <w:r>
        <w:rPr>
          <w:rFonts w:ascii="Times New Roman" w:hAnsi="Times New Roman" w:cs="Times New Roman"/>
          <w:sz w:val="32"/>
          <w:szCs w:val="32"/>
        </w:rPr>
        <w:t xml:space="preserve">евидения и интернета и зачастую </w:t>
      </w:r>
      <w:r w:rsidR="000B745C" w:rsidRPr="000B745C">
        <w:rPr>
          <w:rFonts w:ascii="Times New Roman" w:hAnsi="Times New Roman" w:cs="Times New Roman"/>
          <w:sz w:val="32"/>
          <w:szCs w:val="32"/>
        </w:rPr>
        <w:t>борьба с ожирением, а в развивающихся детям в первую очередь угрожают голод, СПИД, военные конфликты.</w:t>
      </w:r>
    </w:p>
    <w:p w:rsidR="000B745C" w:rsidRPr="000B745C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среднем дети составляют от 20 </w:t>
      </w:r>
      <w:r w:rsidR="000B745C" w:rsidRPr="000B745C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 xml:space="preserve">о 25 процентов населения каждой </w:t>
      </w:r>
      <w:r w:rsidR="000B745C" w:rsidRPr="000B745C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 xml:space="preserve">траны. В России в данный момент </w:t>
      </w:r>
      <w:r w:rsidR="000B745C" w:rsidRPr="000B745C">
        <w:rPr>
          <w:rFonts w:ascii="Times New Roman" w:hAnsi="Times New Roman" w:cs="Times New Roman"/>
          <w:sz w:val="32"/>
          <w:szCs w:val="32"/>
        </w:rPr>
        <w:t xml:space="preserve">более 26 </w:t>
      </w:r>
      <w:proofErr w:type="gramStart"/>
      <w:r w:rsidR="000B745C" w:rsidRPr="000B745C">
        <w:rPr>
          <w:rFonts w:ascii="Times New Roman" w:hAnsi="Times New Roman" w:cs="Times New Roman"/>
          <w:sz w:val="32"/>
          <w:szCs w:val="32"/>
        </w:rPr>
        <w:t>млн</w:t>
      </w:r>
      <w:proofErr w:type="gramEnd"/>
      <w:r w:rsidR="000B745C" w:rsidRPr="000B745C">
        <w:rPr>
          <w:rFonts w:ascii="Times New Roman" w:hAnsi="Times New Roman" w:cs="Times New Roman"/>
          <w:sz w:val="32"/>
          <w:szCs w:val="32"/>
        </w:rPr>
        <w:t xml:space="preserve"> несоверш</w:t>
      </w:r>
      <w:r>
        <w:rPr>
          <w:rFonts w:ascii="Times New Roman" w:hAnsi="Times New Roman" w:cs="Times New Roman"/>
          <w:sz w:val="32"/>
          <w:szCs w:val="32"/>
        </w:rPr>
        <w:t xml:space="preserve">еннолетних </w:t>
      </w:r>
      <w:r w:rsidR="000B745C" w:rsidRPr="000B745C">
        <w:rPr>
          <w:rFonts w:ascii="Times New Roman" w:hAnsi="Times New Roman" w:cs="Times New Roman"/>
          <w:sz w:val="32"/>
          <w:szCs w:val="32"/>
        </w:rPr>
        <w:t>граждан.</w:t>
      </w:r>
    </w:p>
    <w:p w:rsidR="000B745C" w:rsidRPr="000B745C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 данным уполномоченного при президенте РФ по правам ребенка Павла Астахова, на начало 2012 </w:t>
      </w:r>
      <w:r w:rsidR="000B745C" w:rsidRPr="000B745C">
        <w:rPr>
          <w:rFonts w:ascii="Times New Roman" w:hAnsi="Times New Roman" w:cs="Times New Roman"/>
          <w:sz w:val="32"/>
          <w:szCs w:val="32"/>
        </w:rPr>
        <w:t>года на учете состояло 654 тысячи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детей-сирот, за один только 2011 год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на учет было поставлено 82,2 тысячи таких детей, из них почти 84%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745C" w:rsidRPr="000B745C">
        <w:rPr>
          <w:rFonts w:ascii="Times New Roman" w:hAnsi="Times New Roman" w:cs="Times New Roman"/>
          <w:sz w:val="32"/>
          <w:szCs w:val="32"/>
        </w:rPr>
        <w:t>детей,</w:t>
      </w:r>
      <w:r>
        <w:rPr>
          <w:rFonts w:ascii="Times New Roman" w:hAnsi="Times New Roman" w:cs="Times New Roman"/>
          <w:sz w:val="32"/>
          <w:szCs w:val="32"/>
        </w:rPr>
        <w:t xml:space="preserve"> ставших сиротами при живых </w:t>
      </w:r>
      <w:r w:rsidR="000B745C" w:rsidRPr="000B745C">
        <w:rPr>
          <w:rFonts w:ascii="Times New Roman" w:hAnsi="Times New Roman" w:cs="Times New Roman"/>
          <w:sz w:val="32"/>
          <w:szCs w:val="32"/>
        </w:rPr>
        <w:t>родителях.</w:t>
      </w:r>
    </w:p>
    <w:p w:rsidR="000B745C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 День защиты детей - это не </w:t>
      </w:r>
      <w:r w:rsidR="000B745C" w:rsidRPr="000B745C">
        <w:rPr>
          <w:rFonts w:ascii="Times New Roman" w:hAnsi="Times New Roman" w:cs="Times New Roman"/>
          <w:sz w:val="32"/>
          <w:szCs w:val="32"/>
        </w:rPr>
        <w:t>то</w:t>
      </w:r>
      <w:r>
        <w:rPr>
          <w:rFonts w:ascii="Times New Roman" w:hAnsi="Times New Roman" w:cs="Times New Roman"/>
          <w:sz w:val="32"/>
          <w:szCs w:val="32"/>
        </w:rPr>
        <w:t xml:space="preserve">лько веселый праздник для самих </w:t>
      </w:r>
      <w:r w:rsidR="000B745C" w:rsidRPr="000B745C">
        <w:rPr>
          <w:rFonts w:ascii="Times New Roman" w:hAnsi="Times New Roman" w:cs="Times New Roman"/>
          <w:sz w:val="32"/>
          <w:szCs w:val="32"/>
        </w:rPr>
        <w:t>де</w:t>
      </w:r>
      <w:r>
        <w:rPr>
          <w:rFonts w:ascii="Times New Roman" w:hAnsi="Times New Roman" w:cs="Times New Roman"/>
          <w:sz w:val="32"/>
          <w:szCs w:val="32"/>
        </w:rPr>
        <w:t xml:space="preserve">тей, это и напоминание обществу о необходимости защищать права ребенка, чтобы все дети росли </w:t>
      </w:r>
      <w:r w:rsidR="000B745C" w:rsidRPr="000B745C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 xml:space="preserve">частливыми, учились, занимались </w:t>
      </w:r>
      <w:r w:rsidR="000B745C" w:rsidRPr="000B745C">
        <w:rPr>
          <w:rFonts w:ascii="Times New Roman" w:hAnsi="Times New Roman" w:cs="Times New Roman"/>
          <w:sz w:val="32"/>
          <w:szCs w:val="32"/>
        </w:rPr>
        <w:t>любимым делом и в будущем</w:t>
      </w:r>
      <w:r>
        <w:rPr>
          <w:rFonts w:ascii="Times New Roman" w:hAnsi="Times New Roman" w:cs="Times New Roman"/>
          <w:sz w:val="32"/>
          <w:szCs w:val="32"/>
        </w:rPr>
        <w:t xml:space="preserve"> стали </w:t>
      </w:r>
      <w:r w:rsidR="000B745C" w:rsidRPr="000B745C">
        <w:rPr>
          <w:rFonts w:ascii="Times New Roman" w:hAnsi="Times New Roman" w:cs="Times New Roman"/>
          <w:sz w:val="32"/>
          <w:szCs w:val="32"/>
        </w:rPr>
        <w:t>замечательными родителями и гражданами своей страны.</w:t>
      </w: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3C9B98" wp14:editId="648FED80">
            <wp:extent cx="4401879" cy="4401879"/>
            <wp:effectExtent l="0" t="0" r="0" b="0"/>
            <wp:docPr id="10" name="Рисунок 10" descr="ÐÐ°ÑÑÐ¸Ð½ÐºÐ¸ Ð¿Ð¾ Ð·Ð°Ð¿ÑÐ¾ÑÑ Ð´ÐµÐ½Ñ Ð·Ð°ÑÐ¸ÑÑ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´ÐµÐ½Ñ Ð·Ð°ÑÐ¸ÑÑ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92" cy="4403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62AF5" w:rsidRP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F62AF5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2A6F995" wp14:editId="5AC16813">
            <wp:simplePos x="0" y="0"/>
            <wp:positionH relativeFrom="column">
              <wp:posOffset>4120515</wp:posOffset>
            </wp:positionH>
            <wp:positionV relativeFrom="paragraph">
              <wp:posOffset>-84455</wp:posOffset>
            </wp:positionV>
            <wp:extent cx="2048510" cy="2011680"/>
            <wp:effectExtent l="0" t="0" r="8890" b="762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AF5">
        <w:rPr>
          <w:rFonts w:ascii="Times New Roman" w:hAnsi="Times New Roman" w:cs="Times New Roman"/>
          <w:b/>
          <w:color w:val="C00000"/>
          <w:sz w:val="56"/>
          <w:szCs w:val="56"/>
        </w:rPr>
        <w:t>«Дети и открытые окна»</w:t>
      </w:r>
    </w:p>
    <w:p w:rsidR="00F62AF5" w:rsidRP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F62AF5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Оставляя ребенка в комнате одного, помните:</w:t>
      </w:r>
    </w:p>
    <w:p w:rsidR="00F62AF5" w:rsidRP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1. Чаще всего из окон 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выпадают маленькие дети.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Дети, оставленные без присмотра взрослых, или маленькие дети, которых оставили под присмотром пожилых или несовершеннолетних детей - одна из самых распространенных причин гибели детей.</w:t>
      </w:r>
    </w:p>
    <w:p w:rsidR="00F62AF5" w:rsidRP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2. Люди преклонного возраста зачастую не могут в полной мере уследить за юркими и активными малышами. 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Достаточно отвлечься на минуту, чтобы произошла беда.</w:t>
      </w:r>
    </w:p>
    <w:p w:rsidR="00F62AF5" w:rsidRP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3. Несовершеннолетние же в первую очередь сами дети, и потому еще слишком легкомысленны, и 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не в полной мере осознают всю опасность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ситуации.</w:t>
      </w:r>
    </w:p>
    <w:p w:rsidR="00F62AF5" w:rsidRP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4. 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Не оставляйте окна открытыми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нараспашку, используйте фиксаторы или по возможности открывайте окна в открытом положении.</w:t>
      </w:r>
    </w:p>
    <w:p w:rsidR="00F62AF5" w:rsidRP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5. Помните, что 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стекло - не препятствие для ребенка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>. Если вы переживаете, что ребенок может разбить окно, то воспользуйтесь стеклопакетами с ударопрочными стеклами.</w:t>
      </w:r>
    </w:p>
    <w:p w:rsidR="00F62AF5" w:rsidRP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62AF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54E1F825" wp14:editId="7BF99255">
            <wp:simplePos x="0" y="0"/>
            <wp:positionH relativeFrom="column">
              <wp:posOffset>2249805</wp:posOffset>
            </wp:positionH>
            <wp:positionV relativeFrom="paragraph">
              <wp:posOffset>1344930</wp:posOffset>
            </wp:positionV>
            <wp:extent cx="3919855" cy="2019300"/>
            <wp:effectExtent l="0" t="0" r="4445" b="0"/>
            <wp:wrapSquare wrapText="bothSides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6. Некоторые родители разрешают своим детям играть на подоконниках. Они считают, что окружающий мир за окном привлекателен для ребёнка, интересен своим разнообразием и это как – то, займёт его на какое – то время, освободит родителей от непосредственного общения с ребёнком. Этого делать нельзя! Ребёнок должен знать и понимать, что </w:t>
      </w:r>
      <w:r w:rsidRPr="00F62AF5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подоконник не место для игр и развлечений!</w:t>
      </w: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62AF5" w:rsidRDefault="00F62AF5" w:rsidP="00F62AF5">
      <w:pPr>
        <w:tabs>
          <w:tab w:val="left" w:pos="2009"/>
        </w:tabs>
        <w:spacing w:line="240" w:lineRule="atLeast"/>
        <w:ind w:firstLine="851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F62AF5" w:rsidRDefault="00F62AF5" w:rsidP="00F62AF5">
      <w:pPr>
        <w:tabs>
          <w:tab w:val="left" w:pos="2009"/>
        </w:tabs>
        <w:spacing w:line="240" w:lineRule="atLeast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37555" cy="1775460"/>
            <wp:effectExtent l="0" t="0" r="0" b="0"/>
            <wp:docPr id="15" name="Рисунок 15" descr="C:\Users\Admin\Desktop\газета для родителей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азета для родителей\image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6144" w:rsidRPr="00D56144" w:rsidRDefault="00D56144" w:rsidP="00D56144">
      <w:pPr>
        <w:tabs>
          <w:tab w:val="left" w:pos="2009"/>
        </w:tabs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56144">
        <w:rPr>
          <w:rFonts w:ascii="Times New Roman" w:hAnsi="Times New Roman" w:cs="Times New Roman"/>
          <w:b/>
          <w:i/>
          <w:sz w:val="32"/>
          <w:szCs w:val="32"/>
        </w:rPr>
        <w:t>Автор – воспитатель</w:t>
      </w:r>
    </w:p>
    <w:p w:rsidR="00D56144" w:rsidRPr="00D56144" w:rsidRDefault="00D56144" w:rsidP="00D56144">
      <w:pPr>
        <w:tabs>
          <w:tab w:val="left" w:pos="2009"/>
        </w:tabs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56144">
        <w:rPr>
          <w:rFonts w:ascii="Times New Roman" w:hAnsi="Times New Roman" w:cs="Times New Roman"/>
          <w:b/>
          <w:i/>
          <w:sz w:val="32"/>
          <w:szCs w:val="32"/>
        </w:rPr>
        <w:t>Каракозова М.Н.</w:t>
      </w:r>
    </w:p>
    <w:p w:rsidR="00F62AF5" w:rsidRPr="00F62AF5" w:rsidRDefault="00F62AF5" w:rsidP="00F62AF5">
      <w:pPr>
        <w:tabs>
          <w:tab w:val="left" w:pos="2009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F62AF5">
        <w:rPr>
          <w:rFonts w:ascii="Times New Roman" w:hAnsi="Times New Roman" w:cs="Times New Roman"/>
          <w:b/>
          <w:color w:val="C00000"/>
          <w:sz w:val="56"/>
          <w:szCs w:val="56"/>
        </w:rPr>
        <w:t>«Организация досуга детей в летний период»</w:t>
      </w:r>
    </w:p>
    <w:p w:rsidR="007563E3" w:rsidRDefault="00F62AF5" w:rsidP="00F62AF5">
      <w:pPr>
        <w:tabs>
          <w:tab w:val="left" w:pos="2009"/>
        </w:tabs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Лето для ребенка – это долгожданное событие, которое он тоже ждал весь год. Это прекрасное время года. А если семья отдыхает вместе это польза не только для ребенка, но и для родителей. Это прекрасная возможность узнать свое чадо лучше, узнать о его увлечениях, о его общении со сверстниками и еще много всего интересного.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Для укрепления здоровья детей  - лето самое подходящее время года, когда прогулке можно посвящать максимальное количество времени. Дети особенно подвижны и жизнерадостны. А столько развлечений можно придумать летом -  купание, езда на велосипедах, игры с мячом, прыгалками занимают весь день, что приносит большую пользу здоровью ребёнка. Развивается вестибулярный аппарат, укрепляются мышцы. Развивается сила, равновесие, ловкость, выносливость, смелость. Создаётся бодрое, жизнерадостное настроение.</w:t>
      </w:r>
    </w:p>
    <w:p w:rsidR="00F62AF5" w:rsidRPr="007563E3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563E3">
        <w:rPr>
          <w:rFonts w:ascii="Times New Roman" w:hAnsi="Times New Roman" w:cs="Times New Roman"/>
          <w:b/>
          <w:sz w:val="32"/>
          <w:szCs w:val="32"/>
          <w:u w:val="single"/>
        </w:rPr>
        <w:t>Чтобы отдых принес только удовольствие вам и вашему ребенку постарайтесь соблюдать некоторые правила: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•       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•       Следует помнить, что выезжая за город, или путешествую по миру, следует обсуждать с ребенком полученные впечатления.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lastRenderedPageBreak/>
        <w:t>•       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 Лето – это укрепление здоровья ребенка и от того как он отдохнет во многом зависит его здоровье весь следующий учебный год.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•       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•       Выбирайте только те виды отдыха, которые устроят вас и вашего ребенка.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 xml:space="preserve">•       Планируя экскурсию на отдыхе, обсудите с ребенком заранее, как он к этому относится, если реакция негативна, попробуйте найти компромисс. Попробуйте найти другую экскурсию, которая интересна и вашему ребенку. 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 xml:space="preserve">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 </w:t>
      </w:r>
    </w:p>
    <w:p w:rsidR="00F62AF5" w:rsidRPr="00F62AF5" w:rsidRDefault="00D56144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B8A9774" wp14:editId="7EE10CC9">
            <wp:simplePos x="0" y="0"/>
            <wp:positionH relativeFrom="column">
              <wp:posOffset>8255</wp:posOffset>
            </wp:positionH>
            <wp:positionV relativeFrom="paragraph">
              <wp:posOffset>3184525</wp:posOffset>
            </wp:positionV>
            <wp:extent cx="3035935" cy="2030730"/>
            <wp:effectExtent l="0" t="0" r="0" b="7620"/>
            <wp:wrapTight wrapText="bothSides">
              <wp:wrapPolygon edited="0">
                <wp:start x="542" y="0"/>
                <wp:lineTo x="0" y="405"/>
                <wp:lineTo x="0" y="21276"/>
                <wp:lineTo x="542" y="21478"/>
                <wp:lineTo x="20873" y="21478"/>
                <wp:lineTo x="21415" y="21276"/>
                <wp:lineTo x="21415" y="405"/>
                <wp:lineTo x="20873" y="0"/>
                <wp:lineTo x="542" y="0"/>
              </wp:wrapPolygon>
            </wp:wrapTight>
            <wp:docPr id="16" name="Рисунок 16" descr="ÐÐ°ÑÑÐ¸Ð½ÐºÐ¸ Ð¿Ð¾ Ð·Ð°Ð¿ÑÐ¾ÑÑ Ð¸Ð³ÑÑ Ñ Ð´ÐµÑÑÐ¼Ð¸ Ð¼Ñ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¸Ð³ÑÑ Ñ Ð´ÐµÑÑÐ¼Ð¸ Ð¼ÑÑ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F5" w:rsidRPr="007563E3">
        <w:rPr>
          <w:rFonts w:ascii="Times New Roman" w:hAnsi="Times New Roman" w:cs="Times New Roman"/>
          <w:b/>
          <w:sz w:val="32"/>
          <w:szCs w:val="32"/>
          <w:u w:val="single"/>
        </w:rPr>
        <w:t>Во что же можно поиграть с ребенком, чтобы это доставило радость вам и вашим детям?</w:t>
      </w:r>
      <w:r w:rsidR="00F62AF5" w:rsidRPr="00F62AF5">
        <w:rPr>
          <w:rFonts w:ascii="Times New Roman" w:hAnsi="Times New Roman" w:cs="Times New Roman"/>
          <w:sz w:val="32"/>
          <w:szCs w:val="32"/>
        </w:rPr>
        <w:t xml:space="preserve">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Предлагаем вам некоторый перечень игр, которые вы можете использовать с детьми во время летнего отдыха.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Pr="00B04484" w:rsidRDefault="00F62AF5" w:rsidP="00B04484">
      <w:pPr>
        <w:tabs>
          <w:tab w:val="left" w:pos="2009"/>
        </w:tabs>
        <w:spacing w:line="240" w:lineRule="atLeast"/>
        <w:ind w:firstLine="993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04484">
        <w:rPr>
          <w:rFonts w:ascii="Times New Roman" w:hAnsi="Times New Roman" w:cs="Times New Roman"/>
          <w:b/>
          <w:sz w:val="32"/>
          <w:szCs w:val="32"/>
          <w:u w:val="single"/>
        </w:rPr>
        <w:t>Игры с мячом.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Pr="00B04484" w:rsidRDefault="007563E3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4484">
        <w:rPr>
          <w:rFonts w:ascii="Times New Roman" w:hAnsi="Times New Roman" w:cs="Times New Roman"/>
          <w:b/>
          <w:sz w:val="32"/>
          <w:szCs w:val="32"/>
        </w:rPr>
        <w:t>«Назови животное»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 xml:space="preserve">Можно использовать разную классификацию предметов (города, имена, </w:t>
      </w:r>
      <w:r w:rsidRPr="00F62AF5">
        <w:rPr>
          <w:rFonts w:ascii="Times New Roman" w:hAnsi="Times New Roman" w:cs="Times New Roman"/>
          <w:sz w:val="32"/>
          <w:szCs w:val="32"/>
        </w:rPr>
        <w:lastRenderedPageBreak/>
        <w:t>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Pr="00B04484" w:rsidRDefault="007563E3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4484">
        <w:rPr>
          <w:rFonts w:ascii="Times New Roman" w:hAnsi="Times New Roman" w:cs="Times New Roman"/>
          <w:b/>
          <w:sz w:val="32"/>
          <w:szCs w:val="32"/>
        </w:rPr>
        <w:t xml:space="preserve"> «Съедобное – несъедобное»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Pr="00B04484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 xml:space="preserve"> </w:t>
      </w:r>
      <w:r w:rsidRPr="00B04484">
        <w:rPr>
          <w:rFonts w:ascii="Times New Roman" w:hAnsi="Times New Roman" w:cs="Times New Roman"/>
          <w:b/>
          <w:sz w:val="32"/>
          <w:szCs w:val="32"/>
        </w:rPr>
        <w:t>«Пр</w:t>
      </w:r>
      <w:r w:rsidR="007563E3" w:rsidRPr="00B04484">
        <w:rPr>
          <w:rFonts w:ascii="Times New Roman" w:hAnsi="Times New Roman" w:cs="Times New Roman"/>
          <w:b/>
          <w:sz w:val="32"/>
          <w:szCs w:val="32"/>
        </w:rPr>
        <w:t>оскачи с мячом» (игра-эстафета)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Игроки делятся на две команды. У каждой команды по мячу. Поставьте первыми в команде детей. Определите место, до которого необходимо «доскакать». По команде игроки начинают прыгать с мячом, который зажат между коленями. Выигрывает команда, которая быстрее справилась с заданием, не уронив мяч.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Pr="00B04484" w:rsidRDefault="007563E3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B04484">
        <w:rPr>
          <w:rFonts w:ascii="Times New Roman" w:hAnsi="Times New Roman" w:cs="Times New Roman"/>
          <w:b/>
          <w:sz w:val="32"/>
          <w:szCs w:val="32"/>
        </w:rPr>
        <w:t>«Вышибалы»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Игроки делятся на две команды. Одна команда встает посередине, другая команда с мячом встает с двух сторон. Команда с мячом старается попасть мячом, «вышибить» игроков из центра. Потом команды меняются местами.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Pr="00B04484" w:rsidRDefault="007563E3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04484">
        <w:rPr>
          <w:rFonts w:ascii="Times New Roman" w:hAnsi="Times New Roman" w:cs="Times New Roman"/>
          <w:b/>
          <w:sz w:val="32"/>
          <w:szCs w:val="32"/>
        </w:rPr>
        <w:t>«Догони мяч»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Это совсем небольшой перечень игр с мячом, которые вы можете провести с детьми на отдыхе. Фантазируйте, придумывайте свои игры, и вам обеспечено хорошее настроение.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соревнование. «Кто больше соберет шишек». Проведите игру «</w:t>
      </w:r>
      <w:proofErr w:type="gramStart"/>
      <w:r w:rsidRPr="00F62AF5">
        <w:rPr>
          <w:rFonts w:ascii="Times New Roman" w:hAnsi="Times New Roman" w:cs="Times New Roman"/>
          <w:sz w:val="32"/>
          <w:szCs w:val="32"/>
        </w:rPr>
        <w:t>Самый</w:t>
      </w:r>
      <w:proofErr w:type="gramEnd"/>
      <w:r w:rsidRPr="00F62AF5">
        <w:rPr>
          <w:rFonts w:ascii="Times New Roman" w:hAnsi="Times New Roman" w:cs="Times New Roman"/>
          <w:sz w:val="32"/>
          <w:szCs w:val="32"/>
        </w:rPr>
        <w:t xml:space="preserve"> ловкий». Найдите пенек и поставьте на него пластиковую бутылку. А теперь постарайтесь </w:t>
      </w:r>
      <w:r w:rsidRPr="00F62AF5">
        <w:rPr>
          <w:rFonts w:ascii="Times New Roman" w:hAnsi="Times New Roman" w:cs="Times New Roman"/>
          <w:sz w:val="32"/>
          <w:szCs w:val="32"/>
        </w:rPr>
        <w:lastRenderedPageBreak/>
        <w:t>сбить ее шишкой на расстоянии. Используйте для игр желуди, камешки, веточки, фантазируйте вместе с детьми.</w:t>
      </w:r>
    </w:p>
    <w:p w:rsidR="00F62AF5" w:rsidRPr="00F62AF5" w:rsidRDefault="00B04484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-8890</wp:posOffset>
            </wp:positionV>
            <wp:extent cx="2764155" cy="2764155"/>
            <wp:effectExtent l="0" t="0" r="0" b="0"/>
            <wp:wrapTight wrapText="bothSides">
              <wp:wrapPolygon edited="0">
                <wp:start x="595" y="0"/>
                <wp:lineTo x="0" y="298"/>
                <wp:lineTo x="0" y="21287"/>
                <wp:lineTo x="595" y="21436"/>
                <wp:lineTo x="20841" y="21436"/>
                <wp:lineTo x="21436" y="21287"/>
                <wp:lineTo x="21436" y="298"/>
                <wp:lineTo x="20841" y="0"/>
                <wp:lineTo x="595" y="0"/>
              </wp:wrapPolygon>
            </wp:wrapTight>
            <wp:docPr id="17" name="Рисунок 17" descr="ÐÐ°ÑÑÐ¸Ð½ÐºÐ¸ Ð¿Ð¾ Ð·Ð°Ð¿ÑÐ¾ÑÑ ÑÐµÑÐ°Ñ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ÐµÑÐ°ÑÐ´Ð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F5" w:rsidRPr="00F62AF5">
        <w:rPr>
          <w:rFonts w:ascii="Times New Roman" w:hAnsi="Times New Roman" w:cs="Times New Roman"/>
          <w:sz w:val="32"/>
          <w:szCs w:val="32"/>
        </w:rPr>
        <w:t>Познакомьте детей с русскими народными играми: «Горелки», «Чехарда». Вспомните игры, в которые играли сами в детстве: «Садовник», «Краски», «Бабушка, нитки запутались», «Жмурки». Ваш ребенок будет в восторге, а вы снова окажитесь в детстве. Отличное настроение обеспечено и вам, и вашему ребенку.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Можно поиграть и в такие игры, которые развивают мыслительную деятельность ребёнка, тренируют концентрацию внимания.</w:t>
      </w:r>
    </w:p>
    <w:p w:rsidR="00F62AF5" w:rsidRDefault="00D56144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8A09620" wp14:editId="13ABF9CF">
            <wp:simplePos x="0" y="0"/>
            <wp:positionH relativeFrom="column">
              <wp:posOffset>2846705</wp:posOffset>
            </wp:positionH>
            <wp:positionV relativeFrom="paragraph">
              <wp:posOffset>3600450</wp:posOffset>
            </wp:positionV>
            <wp:extent cx="3093720" cy="2062480"/>
            <wp:effectExtent l="0" t="0" r="0" b="0"/>
            <wp:wrapTight wrapText="bothSides">
              <wp:wrapPolygon edited="0">
                <wp:start x="532" y="0"/>
                <wp:lineTo x="0" y="399"/>
                <wp:lineTo x="0" y="21148"/>
                <wp:lineTo x="532" y="21347"/>
                <wp:lineTo x="20882" y="21347"/>
                <wp:lineTo x="21414" y="21148"/>
                <wp:lineTo x="21414" y="399"/>
                <wp:lineTo x="20882" y="0"/>
                <wp:lineTo x="532" y="0"/>
              </wp:wrapPolygon>
            </wp:wrapTight>
            <wp:docPr id="18" name="Рисунок 1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F5" w:rsidRPr="00F62AF5">
        <w:rPr>
          <w:rFonts w:ascii="Times New Roman" w:hAnsi="Times New Roman" w:cs="Times New Roman"/>
          <w:sz w:val="32"/>
          <w:szCs w:val="32"/>
        </w:rPr>
        <w:t>Например, игра «Наоборот». Дети становятся в круг. Водящий бросает кому-либо мяч и говорит: «Светло», поймавший должен сказать слово наоборот, т.е. противоположное по смыслу. Игрок отвечает: «Темно» и возвращает мяч ведущему, тот продолжает игру (</w:t>
      </w:r>
      <w:proofErr w:type="gramStart"/>
      <w:r w:rsidR="00F62AF5" w:rsidRPr="00F62AF5">
        <w:rPr>
          <w:rFonts w:ascii="Times New Roman" w:hAnsi="Times New Roman" w:cs="Times New Roman"/>
          <w:sz w:val="32"/>
          <w:szCs w:val="32"/>
        </w:rPr>
        <w:t>широкий-узкий</w:t>
      </w:r>
      <w:proofErr w:type="gramEnd"/>
      <w:r w:rsidR="00F62AF5" w:rsidRPr="00F62AF5">
        <w:rPr>
          <w:rFonts w:ascii="Times New Roman" w:hAnsi="Times New Roman" w:cs="Times New Roman"/>
          <w:sz w:val="32"/>
          <w:szCs w:val="32"/>
        </w:rPr>
        <w:t>, горячий-холодный и т.д.). Можно произносить разные части речи: и существительные, и глаголы, и прилагательные. Игрок, не ответивший или замешкавшийся более</w:t>
      </w:r>
      <w:proofErr w:type="gramStart"/>
      <w:r w:rsidR="00F62AF5" w:rsidRPr="00F62AF5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F62AF5" w:rsidRPr="00F62AF5">
        <w:rPr>
          <w:rFonts w:ascii="Times New Roman" w:hAnsi="Times New Roman" w:cs="Times New Roman"/>
          <w:sz w:val="32"/>
          <w:szCs w:val="32"/>
        </w:rPr>
        <w:t xml:space="preserve"> чем на 10 секунд, выходит из игры. Игра «Успей занять своё место». Дети образуют круг, а водящий рассчитывает их по порядку номеров. Водящий становится в центре круга. Ведущий громко называет два каких-нибудь номера. Названные номера должны поменяться местами. Задача водящего — опередить одного из них и занять его место. </w:t>
      </w:r>
      <w:proofErr w:type="gramStart"/>
      <w:r w:rsidR="00F62AF5" w:rsidRPr="00F62AF5">
        <w:rPr>
          <w:rFonts w:ascii="Times New Roman" w:hAnsi="Times New Roman" w:cs="Times New Roman"/>
          <w:sz w:val="32"/>
          <w:szCs w:val="32"/>
        </w:rPr>
        <w:t>Оставшийся</w:t>
      </w:r>
      <w:proofErr w:type="gramEnd"/>
      <w:r w:rsidR="00F62AF5" w:rsidRPr="00F62AF5">
        <w:rPr>
          <w:rFonts w:ascii="Times New Roman" w:hAnsi="Times New Roman" w:cs="Times New Roman"/>
          <w:sz w:val="32"/>
          <w:szCs w:val="32"/>
        </w:rPr>
        <w:t xml:space="preserve"> без места, идёт на место водящего. Номера, которые были присвоены игрокам в начале игры, не должны меняться, даже когда тот или иной из них становится временно водящим.</w:t>
      </w:r>
    </w:p>
    <w:p w:rsidR="007563E3" w:rsidRPr="00F62AF5" w:rsidRDefault="007563E3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Pr="00B04484" w:rsidRDefault="007563E3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4484">
        <w:rPr>
          <w:rFonts w:ascii="Times New Roman" w:hAnsi="Times New Roman" w:cs="Times New Roman"/>
          <w:b/>
          <w:sz w:val="32"/>
          <w:szCs w:val="32"/>
        </w:rPr>
        <w:t>Рисование мелками.</w:t>
      </w:r>
    </w:p>
    <w:p w:rsidR="007563E3" w:rsidRPr="00F62AF5" w:rsidRDefault="00F62AF5" w:rsidP="00D56144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 xml:space="preserve">Намного интереснее рисовать с детьми на улице. Возьмите с собой набор цветных мелков, и смело </w:t>
      </w:r>
      <w:r w:rsidRPr="00F62AF5">
        <w:rPr>
          <w:rFonts w:ascii="Times New Roman" w:hAnsi="Times New Roman" w:cs="Times New Roman"/>
          <w:sz w:val="32"/>
          <w:szCs w:val="32"/>
        </w:rPr>
        <w:lastRenderedPageBreak/>
        <w:t>разрисовываете асфальт. Причем рисовать можно не только человечков, картинки, но и изучать буквы, цифры и т. д. С детьми постарше можно поиграть в классики и другие аналогичные игры.</w:t>
      </w:r>
      <w:r w:rsidR="00B04484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4756051" wp14:editId="25FCAB37">
            <wp:simplePos x="0" y="0"/>
            <wp:positionH relativeFrom="column">
              <wp:posOffset>40005</wp:posOffset>
            </wp:positionH>
            <wp:positionV relativeFrom="paragraph">
              <wp:posOffset>3175</wp:posOffset>
            </wp:positionV>
            <wp:extent cx="3348990" cy="2279015"/>
            <wp:effectExtent l="0" t="0" r="3810" b="6985"/>
            <wp:wrapTight wrapText="bothSides">
              <wp:wrapPolygon edited="0">
                <wp:start x="491" y="0"/>
                <wp:lineTo x="0" y="361"/>
                <wp:lineTo x="0" y="21305"/>
                <wp:lineTo x="491" y="21486"/>
                <wp:lineTo x="21010" y="21486"/>
                <wp:lineTo x="21502" y="21305"/>
                <wp:lineTo x="21502" y="361"/>
                <wp:lineTo x="21010" y="0"/>
                <wp:lineTo x="491" y="0"/>
              </wp:wrapPolygon>
            </wp:wrapTight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AF5" w:rsidRPr="00B04484" w:rsidRDefault="007563E3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4484">
        <w:rPr>
          <w:rFonts w:ascii="Times New Roman" w:hAnsi="Times New Roman" w:cs="Times New Roman"/>
          <w:b/>
          <w:sz w:val="32"/>
          <w:szCs w:val="32"/>
        </w:rPr>
        <w:t>Надувание мыльных пузырей.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Такая игра будет, не только полезна, но и доставит массу удовольствия! Главное набраться терпения и научить ребенка надувать мыльные пузырьки. Летние игры для детей с помощью мыльных пузырей станут не только радужными, но и веселым развлеченьем в виде догонялок за пузырями. Надувая пузыри, малыши тренируют легкие. Кроме того, дуть в одну сторону не такое уж легкое задание! Дуть мыльные пузыри можно не только через палочку, но и через соломинку, и чем больше отверстие, тем больше получатся пузыри.</w:t>
      </w:r>
      <w:r w:rsidR="00B04484" w:rsidRPr="00B04484">
        <w:rPr>
          <w:noProof/>
          <w:lang w:eastAsia="ru-RU"/>
        </w:rPr>
        <w:t xml:space="preserve"> </w:t>
      </w:r>
    </w:p>
    <w:p w:rsidR="00F62AF5" w:rsidRPr="00B04484" w:rsidRDefault="00B04484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4484">
        <w:rPr>
          <w:b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A205B13" wp14:editId="3652B53B">
            <wp:simplePos x="0" y="0"/>
            <wp:positionH relativeFrom="column">
              <wp:posOffset>2814320</wp:posOffset>
            </wp:positionH>
            <wp:positionV relativeFrom="paragraph">
              <wp:posOffset>70485</wp:posOffset>
            </wp:positionV>
            <wp:extent cx="3082925" cy="2058035"/>
            <wp:effectExtent l="0" t="0" r="3175" b="0"/>
            <wp:wrapTight wrapText="bothSides">
              <wp:wrapPolygon edited="0">
                <wp:start x="534" y="0"/>
                <wp:lineTo x="0" y="400"/>
                <wp:lineTo x="0" y="21193"/>
                <wp:lineTo x="534" y="21393"/>
                <wp:lineTo x="20955" y="21393"/>
                <wp:lineTo x="21489" y="21193"/>
                <wp:lineTo x="21489" y="400"/>
                <wp:lineTo x="20955" y="0"/>
                <wp:lineTo x="534" y="0"/>
              </wp:wrapPolygon>
            </wp:wrapTight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58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F5" w:rsidRPr="00B04484">
        <w:rPr>
          <w:rFonts w:ascii="Times New Roman" w:hAnsi="Times New Roman" w:cs="Times New Roman"/>
          <w:b/>
          <w:sz w:val="32"/>
          <w:szCs w:val="32"/>
        </w:rPr>
        <w:t>Игры с обр</w:t>
      </w:r>
      <w:r w:rsidR="007563E3" w:rsidRPr="00B04484">
        <w:rPr>
          <w:rFonts w:ascii="Times New Roman" w:hAnsi="Times New Roman" w:cs="Times New Roman"/>
          <w:b/>
          <w:sz w:val="32"/>
          <w:szCs w:val="32"/>
        </w:rPr>
        <w:t>учем и скакалкой.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Улучшить физическую подготовку ребенка можно также при помощи обруча и скакалки. Так как малыши не могут использовать эти снаряды по прямому назначению, то вначале можно предложить, например, небольшой обруч в качестве руля, либо поставить обручи ребром, чт</w:t>
      </w:r>
      <w:r w:rsidR="007563E3">
        <w:rPr>
          <w:rFonts w:ascii="Times New Roman" w:hAnsi="Times New Roman" w:cs="Times New Roman"/>
          <w:sz w:val="32"/>
          <w:szCs w:val="32"/>
        </w:rPr>
        <w:t>обы ребенок прополз по тоннелю.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Pr="00B04484" w:rsidRDefault="007563E3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4484">
        <w:rPr>
          <w:rFonts w:ascii="Times New Roman" w:hAnsi="Times New Roman" w:cs="Times New Roman"/>
          <w:b/>
          <w:sz w:val="32"/>
          <w:szCs w:val="32"/>
        </w:rPr>
        <w:t>Игра с камешками.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 xml:space="preserve">Детки очень любят собирать камни. Наберите камней разного цвета и размера в ведро, высыпьте их в миску с водичкой и помойте. Когда вы помыли камешки, можно начинать с ними играть. Можно класть камни в ведро и переносить их в какое-то место, можно делать это с помощью лопатки или чашечки. Можно обложить камешками цветочную клумбу, или дерево. Можно нарисовать на </w:t>
      </w:r>
      <w:r w:rsidRPr="00F62AF5">
        <w:rPr>
          <w:rFonts w:ascii="Times New Roman" w:hAnsi="Times New Roman" w:cs="Times New Roman"/>
          <w:sz w:val="32"/>
          <w:szCs w:val="32"/>
        </w:rPr>
        <w:lastRenderedPageBreak/>
        <w:t>земле палочкой какую-то фигуру, и по контуру выкладывать ее камнями.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F62AF5">
        <w:rPr>
          <w:rFonts w:ascii="Times New Roman" w:hAnsi="Times New Roman" w:cs="Times New Roman"/>
          <w:sz w:val="32"/>
          <w:szCs w:val="32"/>
        </w:rPr>
        <w:t>Новые яркие впечатления обогащают содержание детских игр. Обилие разнообразного природного материала способствует развитию творческого замысла в игре. Некоторые игры появляются неожиданно, как отклик на яркие новые впечатления. Это помогает взрослым узнать своего ребёнка, даёт большие возможности для индивидуального подхода к детям, для выявления интересов, склонностей ребёнка. Используйте благоприятные летние дни!</w:t>
      </w:r>
    </w:p>
    <w:p w:rsidR="00F62AF5" w:rsidRPr="00F62AF5" w:rsidRDefault="00F62AF5" w:rsidP="007563E3">
      <w:pPr>
        <w:tabs>
          <w:tab w:val="left" w:pos="2009"/>
        </w:tabs>
        <w:spacing w:line="240" w:lineRule="atLeast"/>
        <w:ind w:firstLine="993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62AF5" w:rsidRDefault="00F62AF5" w:rsidP="00B04484">
      <w:pPr>
        <w:tabs>
          <w:tab w:val="left" w:pos="2009"/>
        </w:tabs>
        <w:spacing w:line="240" w:lineRule="atLeast"/>
        <w:ind w:firstLine="993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B04484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Родители, зарабатывая деньги, не забывайте про своих детей! Дарите любовь и нежность своим чадам!</w:t>
      </w:r>
    </w:p>
    <w:p w:rsidR="007928FB" w:rsidRDefault="007928FB" w:rsidP="00B04484">
      <w:pPr>
        <w:tabs>
          <w:tab w:val="left" w:pos="2009"/>
        </w:tabs>
        <w:spacing w:line="240" w:lineRule="atLeast"/>
        <w:ind w:firstLine="993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7928FB" w:rsidRDefault="007928FB" w:rsidP="007928FB">
      <w:pPr>
        <w:tabs>
          <w:tab w:val="left" w:pos="2009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 wp14:anchorId="2B7DEEB0" wp14:editId="4440620C">
            <wp:extent cx="5437976" cy="3955311"/>
            <wp:effectExtent l="0" t="0" r="0" b="7620"/>
            <wp:docPr id="21" name="Рисунок 21" descr="ÐÐ°ÑÑÐ¸Ð½ÐºÐ¸ Ð¿Ð¾ Ð·Ð°Ð¿ÑÐ¾ÑÑ ÑÐµÐ¼ÑÑ Ð¸Ð³ÑÐ°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ÐµÐ¼ÑÑ Ð¸Ð³ÑÐ°ÐµÑ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64" cy="3958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28FB" w:rsidRDefault="007928FB" w:rsidP="007928FB">
      <w:pPr>
        <w:tabs>
          <w:tab w:val="left" w:pos="2009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D56144" w:rsidRDefault="00D56144" w:rsidP="00E73A56">
      <w:pPr>
        <w:tabs>
          <w:tab w:val="left" w:pos="2009"/>
        </w:tabs>
        <w:spacing w:line="240" w:lineRule="atLeast"/>
        <w:contextualSpacing/>
        <w:jc w:val="right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D56144" w:rsidRDefault="00D56144" w:rsidP="00E73A56">
      <w:pPr>
        <w:tabs>
          <w:tab w:val="left" w:pos="2009"/>
        </w:tabs>
        <w:spacing w:line="240" w:lineRule="atLeast"/>
        <w:contextualSpacing/>
        <w:jc w:val="right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7928FB" w:rsidRDefault="007928FB" w:rsidP="00D56144">
      <w:pPr>
        <w:tabs>
          <w:tab w:val="left" w:pos="2009"/>
        </w:tabs>
        <w:spacing w:line="240" w:lineRule="atLeast"/>
        <w:contextualSpacing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E73A56" w:rsidRDefault="00E73A56" w:rsidP="00E73A56">
      <w:pPr>
        <w:tabs>
          <w:tab w:val="left" w:pos="2009"/>
        </w:tabs>
        <w:spacing w:line="240" w:lineRule="atLeast"/>
        <w:contextualSpacing/>
        <w:jc w:val="right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</w:p>
    <w:p w:rsidR="007928FB" w:rsidRPr="00E73A56" w:rsidRDefault="00D56144" w:rsidP="00E73A56">
      <w:pPr>
        <w:rPr>
          <w:rFonts w:ascii="Times New Roman" w:hAnsi="Times New Roman" w:cs="Times New Roman"/>
          <w:b/>
          <w:sz w:val="40"/>
          <w:szCs w:val="40"/>
        </w:rPr>
      </w:pPr>
      <w:r w:rsidRPr="00E73A56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D6EBF10" wp14:editId="7CA4AD70">
            <wp:simplePos x="0" y="0"/>
            <wp:positionH relativeFrom="column">
              <wp:posOffset>2229485</wp:posOffset>
            </wp:positionH>
            <wp:positionV relativeFrom="paragraph">
              <wp:posOffset>-222250</wp:posOffset>
            </wp:positionV>
            <wp:extent cx="3572510" cy="2757170"/>
            <wp:effectExtent l="114300" t="0" r="256540" b="290830"/>
            <wp:wrapTight wrapText="bothSides">
              <wp:wrapPolygon edited="0">
                <wp:start x="4607" y="1791"/>
                <wp:lineTo x="1958" y="3433"/>
                <wp:lineTo x="1958" y="4477"/>
                <wp:lineTo x="1497" y="4477"/>
                <wp:lineTo x="1497" y="6865"/>
                <wp:lineTo x="921" y="6865"/>
                <wp:lineTo x="921" y="9253"/>
                <wp:lineTo x="461" y="9253"/>
                <wp:lineTo x="461" y="11641"/>
                <wp:lineTo x="0" y="11641"/>
                <wp:lineTo x="0" y="14029"/>
                <wp:lineTo x="-576" y="14029"/>
                <wp:lineTo x="-691" y="18804"/>
                <wp:lineTo x="-461" y="21192"/>
                <wp:lineTo x="4146" y="21192"/>
                <wp:lineTo x="4146" y="23431"/>
                <wp:lineTo x="16931" y="23729"/>
                <wp:lineTo x="19465" y="23729"/>
                <wp:lineTo x="19581" y="23431"/>
                <wp:lineTo x="21769" y="21341"/>
                <wp:lineTo x="21769" y="21192"/>
                <wp:lineTo x="22230" y="18804"/>
                <wp:lineTo x="22345" y="16416"/>
                <wp:lineTo x="23036" y="6865"/>
                <wp:lineTo x="22460" y="4626"/>
                <wp:lineTo x="22345" y="4477"/>
                <wp:lineTo x="6680" y="2089"/>
                <wp:lineTo x="6565" y="1791"/>
                <wp:lineTo x="4607" y="1791"/>
              </wp:wrapPolygon>
            </wp:wrapTight>
            <wp:docPr id="23" name="Рисунок 23" descr="C:\Users\Admin\Desktop\газета для родителей\risun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азета для родителей\risunok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757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A56" w:rsidRPr="00E73A56">
        <w:rPr>
          <w:rFonts w:ascii="Times New Roman" w:hAnsi="Times New Roman" w:cs="Times New Roman"/>
          <w:b/>
          <w:sz w:val="40"/>
          <w:szCs w:val="40"/>
        </w:rPr>
        <w:t>Дорогие читатели!</w:t>
      </w:r>
    </w:p>
    <w:p w:rsidR="00E73A56" w:rsidRDefault="00E73A56" w:rsidP="00E73A56">
      <w:pPr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sz w:val="32"/>
          <w:szCs w:val="32"/>
        </w:rPr>
        <w:t xml:space="preserve">Представляем Вашему вниманию новую рубрику «Умелые ручки», которую ведет </w:t>
      </w:r>
      <w:r w:rsidRPr="00E73A56">
        <w:rPr>
          <w:rFonts w:ascii="Times New Roman" w:hAnsi="Times New Roman" w:cs="Times New Roman"/>
          <w:b/>
          <w:sz w:val="32"/>
          <w:szCs w:val="32"/>
        </w:rPr>
        <w:t xml:space="preserve">воспитатель Юлия </w:t>
      </w:r>
      <w:r w:rsidR="00CF59EA">
        <w:rPr>
          <w:rFonts w:ascii="Times New Roman" w:hAnsi="Times New Roman" w:cs="Times New Roman"/>
          <w:b/>
          <w:sz w:val="32"/>
          <w:szCs w:val="32"/>
        </w:rPr>
        <w:t>Сергеевна</w:t>
      </w:r>
      <w:r w:rsidRPr="00E73A5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F59EA">
        <w:rPr>
          <w:rFonts w:ascii="Times New Roman" w:hAnsi="Times New Roman" w:cs="Times New Roman"/>
          <w:b/>
          <w:sz w:val="32"/>
          <w:szCs w:val="32"/>
        </w:rPr>
        <w:t>Гусева</w:t>
      </w:r>
      <w:bookmarkStart w:id="0" w:name="_GoBack"/>
      <w:bookmarkEnd w:id="0"/>
      <w:r w:rsidRPr="00E73A56">
        <w:rPr>
          <w:rFonts w:ascii="Times New Roman" w:hAnsi="Times New Roman" w:cs="Times New Roman"/>
          <w:b/>
          <w:sz w:val="32"/>
          <w:szCs w:val="32"/>
        </w:rPr>
        <w:t>.</w:t>
      </w:r>
    </w:p>
    <w:p w:rsidR="00E73A56" w:rsidRDefault="00E73A56" w:rsidP="00E73A5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6144" w:rsidRDefault="00D56144" w:rsidP="00E73A56">
      <w:pPr>
        <w:ind w:firstLine="851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E73A56" w:rsidRPr="00E73A56" w:rsidRDefault="00E73A56" w:rsidP="00E73A56">
      <w:pPr>
        <w:ind w:firstLine="851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>«</w:t>
      </w:r>
      <w:r w:rsidRPr="00E73A56">
        <w:rPr>
          <w:rFonts w:ascii="Times New Roman" w:hAnsi="Times New Roman" w:cs="Times New Roman"/>
          <w:b/>
          <w:color w:val="C00000"/>
          <w:sz w:val="56"/>
          <w:szCs w:val="56"/>
        </w:rPr>
        <w:t>Развитие мелкой моторики у детей 2-3 лет</w:t>
      </w:r>
      <w:r>
        <w:rPr>
          <w:rFonts w:ascii="Times New Roman" w:hAnsi="Times New Roman" w:cs="Times New Roman"/>
          <w:b/>
          <w:color w:val="C00000"/>
          <w:sz w:val="56"/>
          <w:szCs w:val="56"/>
        </w:rPr>
        <w:t>»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sz w:val="32"/>
          <w:szCs w:val="32"/>
        </w:rPr>
        <w:t xml:space="preserve">   У малыша третьего года жизни мелкая моторика развивается  быстрыми темпами, она связана с формированием познавательных навыков. Ребенок предпринимает определенные действия, чтобы получить новую информацию: он бросает, трогает, ломает игрушки и тем самым их изучает. Когда ребенок лепит, вырезает, рисует, застегивает пуговицы под руководством взрослого, он также учится, получает новые знания.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sz w:val="32"/>
          <w:szCs w:val="32"/>
        </w:rPr>
        <w:t xml:space="preserve">   Так какие игры родители могут предложить своему ребенку, чтобы продолжить развивать тонкую моторику?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sz w:val="32"/>
          <w:szCs w:val="32"/>
        </w:rPr>
        <w:t xml:space="preserve">   </w:t>
      </w:r>
      <w:r w:rsidRPr="00E73A56">
        <w:rPr>
          <w:rFonts w:ascii="Times New Roman" w:hAnsi="Times New Roman" w:cs="Times New Roman"/>
          <w:b/>
          <w:sz w:val="32"/>
          <w:szCs w:val="32"/>
        </w:rPr>
        <w:t>Нанизывание.</w:t>
      </w:r>
      <w:r w:rsidRPr="00E73A56">
        <w:rPr>
          <w:rFonts w:ascii="Times New Roman" w:hAnsi="Times New Roman" w:cs="Times New Roman"/>
          <w:sz w:val="32"/>
          <w:szCs w:val="32"/>
        </w:rPr>
        <w:t xml:space="preserve"> Продемонстрируйте ребенку процесс нанизывания бусин (они должны быть достаточно крупными, в диаметре не менее 12 мм) на шнур, проволоку (концы шнура лучше обработать парафином или клеем). Также на веревочку ребенку можно предложить нанизывать маленькие сушки, деревянные колечки.</w:t>
      </w:r>
      <w:r w:rsidRPr="00E73A56">
        <w:rPr>
          <w:noProof/>
          <w:lang w:eastAsia="ru-RU"/>
        </w:rPr>
        <w:t xml:space="preserve"> </w:t>
      </w:r>
    </w:p>
    <w:p w:rsidR="00E73A56" w:rsidRPr="00E73A56" w:rsidRDefault="00D56144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4E022B3" wp14:editId="55A02F2D">
            <wp:simplePos x="0" y="0"/>
            <wp:positionH relativeFrom="column">
              <wp:posOffset>-13335</wp:posOffset>
            </wp:positionH>
            <wp:positionV relativeFrom="paragraph">
              <wp:posOffset>70485</wp:posOffset>
            </wp:positionV>
            <wp:extent cx="2826385" cy="2115820"/>
            <wp:effectExtent l="0" t="0" r="0" b="0"/>
            <wp:wrapTight wrapText="bothSides">
              <wp:wrapPolygon edited="0">
                <wp:start x="582" y="0"/>
                <wp:lineTo x="0" y="389"/>
                <wp:lineTo x="0" y="21198"/>
                <wp:lineTo x="582" y="21393"/>
                <wp:lineTo x="20819" y="21393"/>
                <wp:lineTo x="21401" y="21198"/>
                <wp:lineTo x="21401" y="389"/>
                <wp:lineTo x="20819" y="0"/>
                <wp:lineTo x="582" y="0"/>
              </wp:wrapPolygon>
            </wp:wrapTight>
            <wp:docPr id="24" name="Рисунок 24" descr="ÐÐ°ÑÑÐ¸Ð½ÐºÐ¸ Ð¿Ð¾ Ð·Ð°Ð¿ÑÐ¾ÑÑ ÑÐ½ÑÑÐ¾Ð²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Ð½ÑÑÐ¾Ð²Ðº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A56" w:rsidRPr="00E73A56">
        <w:rPr>
          <w:rFonts w:ascii="Times New Roman" w:hAnsi="Times New Roman" w:cs="Times New Roman"/>
          <w:sz w:val="32"/>
          <w:szCs w:val="32"/>
        </w:rPr>
        <w:t xml:space="preserve">   </w:t>
      </w:r>
      <w:r w:rsidR="00E73A56" w:rsidRPr="00E73A56">
        <w:rPr>
          <w:rFonts w:ascii="Times New Roman" w:hAnsi="Times New Roman" w:cs="Times New Roman"/>
          <w:b/>
          <w:sz w:val="32"/>
          <w:szCs w:val="32"/>
        </w:rPr>
        <w:t>Шнуровка.</w:t>
      </w:r>
      <w:r w:rsidR="00E73A56" w:rsidRPr="00E73A56">
        <w:rPr>
          <w:rFonts w:ascii="Times New Roman" w:hAnsi="Times New Roman" w:cs="Times New Roman"/>
          <w:sz w:val="32"/>
          <w:szCs w:val="32"/>
        </w:rPr>
        <w:t xml:space="preserve"> Игры со шнуровками подготавливают малыша к освоению более сложных навыков – лепке, рисованию. Ребенок учится подобным образом концентрировать зрительное внимание, координировать свои движения, осваивать тонкие движения пальцев. Виды шнуровок: игрушки из дерева или текстиля (пуговицы, фрукты, мягкие игрушки) с толстым шнуром, который необходимо продеть в отверстия; жесткие игрушки-выпиловки со сквозными отверстиями и шнурками.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b/>
          <w:sz w:val="32"/>
          <w:szCs w:val="32"/>
        </w:rPr>
        <w:t xml:space="preserve">   Расстегивание пуговиц и кнопок.</w:t>
      </w:r>
      <w:r w:rsidRPr="00E73A56">
        <w:rPr>
          <w:rFonts w:ascii="Times New Roman" w:hAnsi="Times New Roman" w:cs="Times New Roman"/>
          <w:sz w:val="32"/>
          <w:szCs w:val="32"/>
        </w:rPr>
        <w:t xml:space="preserve"> Чтобы развить подобный моторный навык, лучше выбрать специальные игрушки с пуговицами, кнопками и навесными петельками (на предметах одежды это будет сделать сложнее). Малыш должен научиться расстёгивать и застегивать пуговицы различные по диаметру.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sz w:val="32"/>
          <w:szCs w:val="32"/>
        </w:rPr>
        <w:t xml:space="preserve">   </w:t>
      </w:r>
      <w:r w:rsidRPr="00E73A56">
        <w:rPr>
          <w:rFonts w:ascii="Times New Roman" w:hAnsi="Times New Roman" w:cs="Times New Roman"/>
          <w:b/>
          <w:sz w:val="32"/>
          <w:szCs w:val="32"/>
        </w:rPr>
        <w:t>Возведение башни.</w:t>
      </w:r>
      <w:r w:rsidRPr="00E73A56">
        <w:rPr>
          <w:rFonts w:ascii="Times New Roman" w:hAnsi="Times New Roman" w:cs="Times New Roman"/>
          <w:sz w:val="32"/>
          <w:szCs w:val="32"/>
        </w:rPr>
        <w:t xml:space="preserve"> Предложите малышу построить башню из нестандартных деталей (бочонков или костяшек домино, крышечек от бутылок и флаконов, стаканчиков из пластика).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E581D6D" wp14:editId="356DA196">
            <wp:simplePos x="0" y="0"/>
            <wp:positionH relativeFrom="column">
              <wp:posOffset>3601720</wp:posOffset>
            </wp:positionH>
            <wp:positionV relativeFrom="paragraph">
              <wp:posOffset>1612900</wp:posOffset>
            </wp:positionV>
            <wp:extent cx="2349500" cy="1562735"/>
            <wp:effectExtent l="0" t="0" r="0" b="0"/>
            <wp:wrapTight wrapText="bothSides">
              <wp:wrapPolygon edited="0">
                <wp:start x="701" y="0"/>
                <wp:lineTo x="0" y="527"/>
                <wp:lineTo x="0" y="20011"/>
                <wp:lineTo x="175" y="21065"/>
                <wp:lineTo x="701" y="21328"/>
                <wp:lineTo x="20666" y="21328"/>
                <wp:lineTo x="21191" y="21065"/>
                <wp:lineTo x="21366" y="20011"/>
                <wp:lineTo x="21366" y="527"/>
                <wp:lineTo x="20666" y="0"/>
                <wp:lineTo x="701" y="0"/>
              </wp:wrapPolygon>
            </wp:wrapTight>
            <wp:docPr id="25" name="Рисунок 25" descr="ÐÐ°ÑÑÐ¸Ð½ÐºÐ¸ Ð¿Ð¾ Ð·Ð°Ð¿ÑÐ¾ÑÑ Ð¾ÑÐ¸Ð³Ð°Ð¼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¾ÑÐ¸Ð³Ð°Ð¼Ð¸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A56">
        <w:rPr>
          <w:rFonts w:ascii="Times New Roman" w:hAnsi="Times New Roman" w:cs="Times New Roman"/>
          <w:sz w:val="32"/>
          <w:szCs w:val="32"/>
        </w:rPr>
        <w:t xml:space="preserve">   </w:t>
      </w:r>
      <w:r w:rsidRPr="00E73A56">
        <w:rPr>
          <w:rFonts w:ascii="Times New Roman" w:hAnsi="Times New Roman" w:cs="Times New Roman"/>
          <w:b/>
          <w:sz w:val="32"/>
          <w:szCs w:val="32"/>
        </w:rPr>
        <w:t>Игры с предметами быта.</w:t>
      </w:r>
      <w:r w:rsidRPr="00E73A56">
        <w:rPr>
          <w:rFonts w:ascii="Times New Roman" w:hAnsi="Times New Roman" w:cs="Times New Roman"/>
          <w:sz w:val="32"/>
          <w:szCs w:val="32"/>
        </w:rPr>
        <w:t xml:space="preserve"> В качестве тренажеров развития мелкой моторики прекрасно подойдут предметы домашнего обихода, вещи из «мира взрослых». Покажите, как поворачивать ручку и открывать дверь, нажимать на кнопку звонка или лифта, набирать номер на телефоне и т.д. Подобные занятия укрепят мышечную силу рук, разовьют координацию движений.</w:t>
      </w:r>
      <w:r w:rsidRPr="00E73A56">
        <w:rPr>
          <w:noProof/>
          <w:lang w:eastAsia="ru-RU"/>
        </w:rPr>
        <w:t xml:space="preserve"> 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sz w:val="32"/>
          <w:szCs w:val="32"/>
        </w:rPr>
        <w:t xml:space="preserve">   </w:t>
      </w:r>
      <w:r w:rsidRPr="00E73A56">
        <w:rPr>
          <w:rFonts w:ascii="Times New Roman" w:hAnsi="Times New Roman" w:cs="Times New Roman"/>
          <w:b/>
          <w:sz w:val="32"/>
          <w:szCs w:val="32"/>
        </w:rPr>
        <w:t>Азы оригами.</w:t>
      </w:r>
      <w:r w:rsidRPr="00E73A56">
        <w:rPr>
          <w:rFonts w:ascii="Times New Roman" w:hAnsi="Times New Roman" w:cs="Times New Roman"/>
          <w:sz w:val="32"/>
          <w:szCs w:val="32"/>
        </w:rPr>
        <w:t xml:space="preserve"> Покажите малышу самые простые действия с бумагой (например, складывание листа пополам). Обхватите руки малыша и продемонстрируйте ему всю </w:t>
      </w:r>
      <w:r w:rsidRPr="00E73A56">
        <w:rPr>
          <w:rFonts w:ascii="Times New Roman" w:hAnsi="Times New Roman" w:cs="Times New Roman"/>
          <w:sz w:val="32"/>
          <w:szCs w:val="32"/>
        </w:rPr>
        <w:lastRenderedPageBreak/>
        <w:t>последовательность действий.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b/>
          <w:sz w:val="32"/>
          <w:szCs w:val="32"/>
        </w:rPr>
        <w:t xml:space="preserve">   Лепка.</w:t>
      </w:r>
      <w:r w:rsidRPr="00E73A56">
        <w:rPr>
          <w:rFonts w:ascii="Times New Roman" w:hAnsi="Times New Roman" w:cs="Times New Roman"/>
          <w:sz w:val="32"/>
          <w:szCs w:val="32"/>
        </w:rPr>
        <w:t xml:space="preserve"> Данный вид занятия способствует развитию моторики рук, стимуляции тактильной чувствительности детских пальчиков. Вначале Вы должны будете показать ребенку сам процесс превращения бесформенного комочка в фигурки, заинтересовать его. Ребенку важно уловить чёткую связь между движениями рук и результатом (формой), который может получиться.</w:t>
      </w:r>
    </w:p>
    <w:p w:rsidR="00E73A56" w:rsidRPr="00E73A56" w:rsidRDefault="00E73A56" w:rsidP="00E73A56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73A56">
        <w:rPr>
          <w:rFonts w:ascii="Times New Roman" w:hAnsi="Times New Roman" w:cs="Times New Roman"/>
          <w:sz w:val="32"/>
          <w:szCs w:val="32"/>
        </w:rPr>
        <w:t xml:space="preserve">   Поначалу он научиться создавать простые, примитивные фигурки: шарики, колбаски, лепешки, но это поспособствует возникновению желания слепить что-то определенное. Важно подготовить материал к работе (т.к. у малышей могут возникнуть трудности с этим): размять пластилин, дабы он стал мягким, эластичным. Начинайте с простых упражнений, например, с раскатывания небольшого кусочка пластилина прямыми движениями между ладонями. Пофантазируйте с малышом, пусть это будут не обычные колбаски, а например, столбики для игрушечного забора или шпалы; а когда Вы соедините концы, получится колечко или бублик. После можно приступать к освоению процесса лепки предметов округлой формы.</w:t>
      </w:r>
    </w:p>
    <w:p w:rsidR="00E73A56" w:rsidRDefault="00E73A56" w:rsidP="00E73A56">
      <w:pPr>
        <w:ind w:firstLine="851"/>
        <w:jc w:val="center"/>
        <w:rPr>
          <w:noProof/>
          <w:color w:val="C00000"/>
          <w:lang w:eastAsia="ru-RU"/>
        </w:rPr>
      </w:pPr>
      <w:r w:rsidRPr="00E73A5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Главное правило — играйте, когда у ребенка хорошее настроение, ему не хочется </w:t>
      </w:r>
      <w:proofErr w:type="gramStart"/>
      <w:r w:rsidRPr="00E73A56">
        <w:rPr>
          <w:rFonts w:ascii="Times New Roman" w:hAnsi="Times New Roman" w:cs="Times New Roman"/>
          <w:b/>
          <w:color w:val="C00000"/>
          <w:sz w:val="32"/>
          <w:szCs w:val="32"/>
        </w:rPr>
        <w:t>спать и он здоров</w:t>
      </w:r>
      <w:proofErr w:type="gramEnd"/>
      <w:r w:rsidRPr="00E73A56">
        <w:rPr>
          <w:rFonts w:ascii="Times New Roman" w:hAnsi="Times New Roman" w:cs="Times New Roman"/>
          <w:b/>
          <w:color w:val="C00000"/>
          <w:sz w:val="32"/>
          <w:szCs w:val="32"/>
        </w:rPr>
        <w:t>. Занимаясь со своим малышом этими увлекательными развивающими играми, Вы удивитесь, как же быстро он учится!</w:t>
      </w:r>
      <w:r w:rsidRPr="00E73A56">
        <w:rPr>
          <w:noProof/>
          <w:color w:val="C0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6956F4" wp14:editId="6639C074">
            <wp:extent cx="4423616" cy="2215743"/>
            <wp:effectExtent l="0" t="0" r="0" b="0"/>
            <wp:docPr id="26" name="Рисунок 26" descr="ÐÐ°ÑÑÐ¸Ð½ÐºÐ¸ Ð¿Ð¾ Ð·Ð°Ð¿ÑÐ¾ÑÑ Ð½Ð°ÑÑÐ¾Ð»ÑÐ½ÑÐµ Ð¸Ð³ÑÑ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½Ð°ÑÑÐ¾Ð»ÑÐ½ÑÐµ Ð¸Ð³ÑÑ Ñ Ð´ÐµÑÑÐ¼Ð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33" cy="2215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3A56" w:rsidRDefault="00E73A56" w:rsidP="00E73A56">
      <w:pPr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2540</wp:posOffset>
            </wp:positionV>
            <wp:extent cx="5539740" cy="1052830"/>
            <wp:effectExtent l="0" t="0" r="3810" b="0"/>
            <wp:wrapTight wrapText="bothSides">
              <wp:wrapPolygon edited="0">
                <wp:start x="0" y="0"/>
                <wp:lineTo x="0" y="21105"/>
                <wp:lineTo x="21541" y="21105"/>
                <wp:lineTo x="21541" y="0"/>
                <wp:lineTo x="0" y="0"/>
              </wp:wrapPolygon>
            </wp:wrapTight>
            <wp:docPr id="27" name="Рисунок 27" descr="C:\Users\Admin\Desktop\газета для родителе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азета для родителе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A56" w:rsidRPr="00E73A56" w:rsidRDefault="00E73A56" w:rsidP="00E73A56">
      <w:pPr>
        <w:rPr>
          <w:rFonts w:ascii="Times New Roman" w:hAnsi="Times New Roman" w:cs="Times New Roman"/>
          <w:sz w:val="32"/>
          <w:szCs w:val="32"/>
        </w:rPr>
      </w:pPr>
    </w:p>
    <w:p w:rsidR="00E73A56" w:rsidRDefault="00E73A56" w:rsidP="00E73A56">
      <w:pPr>
        <w:rPr>
          <w:rFonts w:ascii="Times New Roman" w:hAnsi="Times New Roman" w:cs="Times New Roman"/>
          <w:sz w:val="32"/>
          <w:szCs w:val="32"/>
        </w:rPr>
      </w:pPr>
    </w:p>
    <w:p w:rsidR="00D56144" w:rsidRPr="00D56144" w:rsidRDefault="00D56144" w:rsidP="00D56144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56144">
        <w:rPr>
          <w:rFonts w:ascii="Times New Roman" w:hAnsi="Times New Roman" w:cs="Times New Roman"/>
          <w:b/>
          <w:i/>
          <w:sz w:val="32"/>
          <w:szCs w:val="32"/>
        </w:rPr>
        <w:t>Автор-воспитатель</w:t>
      </w:r>
    </w:p>
    <w:p w:rsidR="00D56144" w:rsidRPr="00D56144" w:rsidRDefault="00D56144" w:rsidP="00D56144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56144">
        <w:rPr>
          <w:rFonts w:ascii="Times New Roman" w:hAnsi="Times New Roman" w:cs="Times New Roman"/>
          <w:b/>
          <w:i/>
          <w:sz w:val="32"/>
          <w:szCs w:val="32"/>
        </w:rPr>
        <w:t>Абрамова М.В.</w:t>
      </w:r>
    </w:p>
    <w:p w:rsidR="00E73A56" w:rsidRDefault="00E73A56" w:rsidP="00E73A56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E73A56">
        <w:rPr>
          <w:rFonts w:ascii="Times New Roman" w:hAnsi="Times New Roman" w:cs="Times New Roman"/>
          <w:b/>
          <w:color w:val="C00000"/>
          <w:sz w:val="56"/>
          <w:szCs w:val="56"/>
        </w:rPr>
        <w:t>«Учим малыша быть вежливым»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КАК ПОМОЧЬ РЕБЁНКУ БЫТЬ ВЕЖЛИВЫМ? 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1. В обязательном порядке употребляйте вежливые слова сами в тех ситуациях, где они необходимы.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2. Убедите окружающих ребёнка взрослых сделать использование вежливых слов нормой.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 xml:space="preserve">3. </w:t>
      </w:r>
      <w:proofErr w:type="gramStart"/>
      <w:r w:rsidRPr="00D56144">
        <w:rPr>
          <w:rFonts w:ascii="Times New Roman" w:hAnsi="Times New Roman" w:cs="Times New Roman"/>
          <w:color w:val="002060"/>
          <w:sz w:val="32"/>
          <w:szCs w:val="32"/>
        </w:rPr>
        <w:t>Покажите ребёнку «волшебство» вежливых слов: не выполняйте просьбы ребёнка, например, «дай мне», без слов «пожалуйста».</w:t>
      </w:r>
      <w:proofErr w:type="gramEnd"/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4. Здоровайтесь, прощайтесь и благодарите первыми, не дожидаясь, когда об этом вспомнит ребёнок.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5. Вместе с ребёнком разработайте и утвердите обязательные правила вежливости. Например: «Здороваться надо со всеми, кого увидел в этот день впервые» и т. п.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6. Учите вежливости вежливо.</w:t>
      </w:r>
      <w:r w:rsidR="00D56144" w:rsidRPr="00D56144">
        <w:rPr>
          <w:noProof/>
          <w:color w:val="002060"/>
          <w:lang w:eastAsia="ru-RU"/>
        </w:rPr>
        <w:t xml:space="preserve"> </w:t>
      </w:r>
      <w:r w:rsidR="00D56144" w:rsidRPr="00D56144">
        <w:rPr>
          <w:noProof/>
          <w:color w:val="002060"/>
          <w:lang w:eastAsia="ru-RU"/>
        </w:rPr>
        <w:drawing>
          <wp:anchor distT="0" distB="0" distL="114300" distR="114300" simplePos="0" relativeHeight="251676672" behindDoc="1" locked="0" layoutInCell="1" allowOverlap="1" wp14:anchorId="74988B26" wp14:editId="1B1F19EF">
            <wp:simplePos x="0" y="0"/>
            <wp:positionH relativeFrom="column">
              <wp:posOffset>2677160</wp:posOffset>
            </wp:positionH>
            <wp:positionV relativeFrom="paragraph">
              <wp:posOffset>-5715</wp:posOffset>
            </wp:positionV>
            <wp:extent cx="3178175" cy="3015615"/>
            <wp:effectExtent l="0" t="0" r="3175" b="0"/>
            <wp:wrapTight wrapText="bothSides">
              <wp:wrapPolygon edited="0">
                <wp:start x="518" y="0"/>
                <wp:lineTo x="0" y="273"/>
                <wp:lineTo x="0" y="21286"/>
                <wp:lineTo x="518" y="21423"/>
                <wp:lineTo x="20974" y="21423"/>
                <wp:lineTo x="21492" y="21286"/>
                <wp:lineTo x="21492" y="273"/>
                <wp:lineTo x="20974" y="0"/>
                <wp:lineTo x="518" y="0"/>
              </wp:wrapPolygon>
            </wp:wrapTight>
            <wp:docPr id="28" name="Рисунок 28" descr="ÐÐ°ÑÑÐ¸Ð½ÐºÐ¸ Ð¿Ð¾ Ð·Ð°Ð¿ÑÐ¾ÑÑ Ð²ÐµÐ¶Ð»Ð¸Ð²ÑÐ¹ ÑÐµÐ±Ðµ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²ÐµÐ¶Ð»Ð¸Ð²ÑÐ¹ ÑÐµÐ±ÐµÐ½Ð¾Ð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E73A56" w:rsidRPr="00D56144" w:rsidRDefault="00E73A56" w:rsidP="00E73A56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КАК НАУЧИТЬ </w:t>
      </w:r>
      <w:r w:rsidR="00D56144" w:rsidRPr="00D56144">
        <w:rPr>
          <w:rFonts w:ascii="Times New Roman" w:hAnsi="Times New Roman" w:cs="Times New Roman"/>
          <w:b/>
          <w:color w:val="002060"/>
          <w:sz w:val="32"/>
          <w:szCs w:val="32"/>
        </w:rPr>
        <w:t>РЕБЁНКА НЕ ПЕРЕБИВАТЬ ВЗРОСЛЫХ?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 xml:space="preserve">Заранее договоритесь с ребёнком о том, что когда к вам </w:t>
      </w:r>
      <w:proofErr w:type="gramStart"/>
      <w:r w:rsidRPr="00D56144">
        <w:rPr>
          <w:rFonts w:ascii="Times New Roman" w:hAnsi="Times New Roman" w:cs="Times New Roman"/>
          <w:color w:val="002060"/>
          <w:sz w:val="32"/>
          <w:szCs w:val="32"/>
        </w:rPr>
        <w:t>придёт гость и вы будете</w:t>
      </w:r>
      <w:proofErr w:type="gramEnd"/>
      <w:r w:rsidRPr="00D56144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Pr="00D56144">
        <w:rPr>
          <w:rFonts w:ascii="Times New Roman" w:hAnsi="Times New Roman" w:cs="Times New Roman"/>
          <w:color w:val="002060"/>
          <w:sz w:val="32"/>
          <w:szCs w:val="32"/>
        </w:rPr>
        <w:lastRenderedPageBreak/>
        <w:t>с ним разговаривать, малыш, например, поиграет в своей комнате. Объясните, что сейчас вы заняты. Запомните то, что ребёнок хочет вам сказать, с тем, чтобы выслушать его тогда, когда закончите разговор с гостем. Попросите ребёнка нарисовать, написать то, что он хочет вам ск</w:t>
      </w:r>
      <w:r w:rsidR="00D56144">
        <w:rPr>
          <w:rFonts w:ascii="Times New Roman" w:hAnsi="Times New Roman" w:cs="Times New Roman"/>
          <w:color w:val="002060"/>
          <w:sz w:val="32"/>
          <w:szCs w:val="32"/>
        </w:rPr>
        <w:t>азать.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1. Не используйте такие фразы, как: «Ты перебил меня!», «Нехорошо перебивать взрослых», «Только плохие мальчики так делают» и т. д.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2. Научите вежливым способам прерывания разговора: фраза «Извините, пожалуйста, за то, что я вынужден прервать вас» ­ может стать поистине волшебной.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3. Будьте примером для ребёнка и не прерывайте чужой разговор без необходимости.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4. Учитывайте возраст: чем младше ребёнок, тем сложнее ему сдерживаться в ожидании паузы в разговоре.</w:t>
      </w:r>
    </w:p>
    <w:p w:rsidR="00E73A56" w:rsidRPr="00D56144" w:rsidRDefault="00E73A56" w:rsidP="00E73A56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5. Хвалите ребёнка за то, что он нашёл, чем ему заняться, когда Вы были заняты разговором.</w:t>
      </w:r>
    </w:p>
    <w:p w:rsidR="00D51628" w:rsidRDefault="00E73A56" w:rsidP="00E73A56">
      <w:pPr>
        <w:jc w:val="both"/>
        <w:rPr>
          <w:noProof/>
          <w:lang w:eastAsia="ru-RU"/>
        </w:rPr>
      </w:pPr>
      <w:r w:rsidRPr="00D56144">
        <w:rPr>
          <w:rFonts w:ascii="Times New Roman" w:hAnsi="Times New Roman" w:cs="Times New Roman"/>
          <w:color w:val="002060"/>
          <w:sz w:val="32"/>
          <w:szCs w:val="32"/>
        </w:rPr>
        <w:t>6. Сами никогда не перебивайте ребёнка.</w:t>
      </w:r>
      <w:r w:rsidR="00D51628" w:rsidRPr="00D51628">
        <w:rPr>
          <w:noProof/>
          <w:lang w:eastAsia="ru-RU"/>
        </w:rPr>
        <w:t xml:space="preserve"> </w:t>
      </w:r>
    </w:p>
    <w:p w:rsidR="00E73A56" w:rsidRDefault="00D51628" w:rsidP="00D51628">
      <w:pPr>
        <w:jc w:val="right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8CB538F" wp14:editId="0123972F">
            <wp:extent cx="3721396" cy="2712909"/>
            <wp:effectExtent l="0" t="0" r="0" b="0"/>
            <wp:docPr id="29" name="Рисунок 29" descr="ÐÐ°ÑÑÐ¸Ð½ÐºÐ¸ Ð¿Ð¾ Ð·Ð°Ð¿ÑÐ¾ÑÑ Ð½Ðµ Ð¿ÐµÑÐµÐ±Ð¸Ð²Ð°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µ Ð¿ÐµÑÐµÐ±Ð¸Ð²Ð°Ð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81" cy="2713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1628" w:rsidRPr="00D51628" w:rsidRDefault="00D51628" w:rsidP="00D51628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51628">
        <w:rPr>
          <w:rFonts w:ascii="Times New Roman" w:hAnsi="Times New Roman" w:cs="Times New Roman"/>
          <w:b/>
          <w:i/>
          <w:sz w:val="32"/>
          <w:szCs w:val="32"/>
        </w:rPr>
        <w:t>Номер подготовила – воспитатель</w:t>
      </w:r>
    </w:p>
    <w:p w:rsidR="00D51628" w:rsidRPr="00D51628" w:rsidRDefault="00D51628" w:rsidP="00D51628">
      <w:pPr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51628">
        <w:rPr>
          <w:rFonts w:ascii="Times New Roman" w:hAnsi="Times New Roman" w:cs="Times New Roman"/>
          <w:b/>
          <w:i/>
          <w:sz w:val="32"/>
          <w:szCs w:val="32"/>
        </w:rPr>
        <w:t>Абрамова М.В.</w:t>
      </w:r>
    </w:p>
    <w:sectPr w:rsidR="00D51628" w:rsidRPr="00D51628" w:rsidSect="000271CD">
      <w:pgSz w:w="11906" w:h="16838"/>
      <w:pgMar w:top="1134" w:right="1133" w:bottom="1134" w:left="1276" w:header="708" w:footer="708" w:gutter="0"/>
      <w:pgBorders w:offsetFrom="page">
        <w:top w:val="holly" w:sz="31" w:space="24" w:color="auto"/>
        <w:left w:val="holly" w:sz="31" w:space="24" w:color="auto"/>
        <w:bottom w:val="holly" w:sz="31" w:space="24" w:color="auto"/>
        <w:right w:val="hol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C03CF"/>
    <w:multiLevelType w:val="hybridMultilevel"/>
    <w:tmpl w:val="FA3A3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76C"/>
    <w:rsid w:val="000271CD"/>
    <w:rsid w:val="000B745C"/>
    <w:rsid w:val="00291FA4"/>
    <w:rsid w:val="0061368B"/>
    <w:rsid w:val="006B376C"/>
    <w:rsid w:val="007563E3"/>
    <w:rsid w:val="007928FB"/>
    <w:rsid w:val="008E42DE"/>
    <w:rsid w:val="00923833"/>
    <w:rsid w:val="00B04484"/>
    <w:rsid w:val="00B5192F"/>
    <w:rsid w:val="00C14997"/>
    <w:rsid w:val="00CF59EA"/>
    <w:rsid w:val="00D51628"/>
    <w:rsid w:val="00D56144"/>
    <w:rsid w:val="00E73A56"/>
    <w:rsid w:val="00EC1AE1"/>
    <w:rsid w:val="00F6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42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1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42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7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BB84B-4DF2-47D6-AE86-D03DF4CE4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17</Pages>
  <Words>2990</Words>
  <Characters>17048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2019-05-29T19:57:00Z</dcterms:created>
  <dcterms:modified xsi:type="dcterms:W3CDTF">2021-01-31T18:18:00Z</dcterms:modified>
</cp:coreProperties>
</file>