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CF" w:rsidRDefault="003717D3" w:rsidP="0037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66CC"/>
          <w:sz w:val="28"/>
        </w:rPr>
        <w:t>г.  Ярославль     2017г.</w:t>
      </w:r>
    </w:p>
    <w:p w:rsidR="00564CCF" w:rsidRDefault="00564C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4CCF" w:rsidRDefault="00564C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4CCF" w:rsidRDefault="003717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564CCF">
        <w:object w:dxaOrig="6559" w:dyaOrig="2429">
          <v:rect id="rectole0000000000" o:spid="_x0000_i1025" style="width:327.9pt;height:121.6pt" o:ole="" o:preferrelative="t" stroked="f">
            <v:imagedata r:id="rId5" o:title=""/>
          </v:rect>
          <o:OLEObject Type="Embed" ProgID="StaticMetafile" ShapeID="rectole0000000000" DrawAspect="Content" ObjectID="_1551697752" r:id="rId6"/>
        </w:object>
      </w:r>
    </w:p>
    <w:p w:rsidR="00564CCF" w:rsidRDefault="00564C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4CCF" w:rsidRDefault="003717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64CCF" w:rsidRDefault="003717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64CCF" w:rsidRDefault="0037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/>
          <w:sz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</w:rPr>
        <w:t xml:space="preserve">                                Жукова   И.Г. </w:t>
      </w:r>
    </w:p>
    <w:p w:rsidR="00564CCF" w:rsidRDefault="0037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/>
          <w:sz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</w:rPr>
        <w:t xml:space="preserve"> инструктор по физической культуре</w:t>
      </w:r>
    </w:p>
    <w:p w:rsidR="00564CCF" w:rsidRDefault="0037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/>
          <w:sz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</w:rPr>
        <w:t>высшей   квалификационной   категории</w:t>
      </w:r>
    </w:p>
    <w:p w:rsidR="00564CCF" w:rsidRDefault="003717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E36C0A"/>
          <w:sz w:val="28"/>
        </w:rPr>
      </w:pPr>
      <w:r>
        <w:rPr>
          <w:rFonts w:ascii="Times New Roman" w:eastAsia="Times New Roman" w:hAnsi="Times New Roman" w:cs="Times New Roman"/>
          <w:b/>
          <w:color w:val="E36C0A"/>
          <w:sz w:val="28"/>
        </w:rPr>
        <w:t>МДОУ  "Детский     сад    №     33"</w:t>
      </w:r>
    </w:p>
    <w:p w:rsidR="00564CCF" w:rsidRDefault="00564CCF">
      <w:pPr>
        <w:spacing w:after="0" w:line="240" w:lineRule="auto"/>
        <w:rPr>
          <w:rFonts w:ascii="Times New Roman" w:eastAsia="Times New Roman" w:hAnsi="Times New Roman" w:cs="Times New Roman"/>
          <w:color w:val="E36C0A"/>
          <w:sz w:val="28"/>
        </w:rPr>
      </w:pPr>
    </w:p>
    <w:p w:rsidR="00564CCF" w:rsidRDefault="0056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Здоровье детей не существует само по себе, данное постоянно и неизменно. Оно нуждается в тщательной заботе на протяжении всей</w:t>
      </w:r>
      <w:r>
        <w:rPr>
          <w:rFonts w:ascii="Times New Roman" w:eastAsia="Times New Roman" w:hAnsi="Times New Roman" w:cs="Times New Roman"/>
          <w:sz w:val="28"/>
        </w:rPr>
        <w:tab/>
        <w:t xml:space="preserve"> жизни человека.</w:t>
      </w:r>
    </w:p>
    <w:p w:rsidR="00564CCF" w:rsidRPr="003717D3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Сохранить и улучшить здоровье – огромная каждодневная работа, начиная с рождения. И особое значение принадлежит п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ервым годам жизни ребенка.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Мировая статистика приводит тревожные цифры: на планете растет число заболеваний сердечно - сосудистой системы; болезни поражают людей все более молодого возраста.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Многие специалисты заняты проблемой остеохондроза позвоночника – </w:t>
      </w:r>
      <w:r>
        <w:rPr>
          <w:rFonts w:ascii="Times New Roman" w:eastAsia="Times New Roman" w:hAnsi="Times New Roman" w:cs="Times New Roman"/>
          <w:sz w:val="28"/>
        </w:rPr>
        <w:t xml:space="preserve">болезни, которая </w:t>
      </w:r>
      <w:proofErr w:type="gramStart"/>
      <w:r>
        <w:rPr>
          <w:rFonts w:ascii="Times New Roman" w:eastAsia="Times New Roman" w:hAnsi="Times New Roman" w:cs="Times New Roman"/>
          <w:sz w:val="28"/>
        </w:rPr>
        <w:t>была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так печально популярна еще в начале нашего столетия. Большинство ученых решает вопрос: «Надо ли убегать от стрессов и если надо, то как?»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стресса тесно увязана по отношению к ребенку с еще одной особенно привлекающей внима</w:t>
      </w:r>
      <w:r>
        <w:rPr>
          <w:rFonts w:ascii="Times New Roman" w:eastAsia="Times New Roman" w:hAnsi="Times New Roman" w:cs="Times New Roman"/>
          <w:sz w:val="28"/>
        </w:rPr>
        <w:t>ние всех: «необходимостью повышения неврологической и психоневрологической настороженности» (Ю.А.Якунин)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оражение развивающегося мозга и нервной системы – самая частая причина детской инвалидности.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современных позиций состояние здоровья детей не может </w:t>
      </w:r>
      <w:r>
        <w:rPr>
          <w:rFonts w:ascii="Times New Roman" w:eastAsia="Times New Roman" w:hAnsi="Times New Roman" w:cs="Times New Roman"/>
          <w:sz w:val="28"/>
        </w:rPr>
        <w:t xml:space="preserve">рассматриваться без учета процессов адаптации организма к окружающей среде. Одним из частых проявлений неблагоприятного течения адаптации (иными словами,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стрессоуязвимость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ребенка) является нарушение психического здоровья детей, которое возникает на фоне т</w:t>
      </w:r>
      <w:r>
        <w:rPr>
          <w:rFonts w:ascii="Times New Roman" w:eastAsia="Times New Roman" w:hAnsi="Times New Roman" w:cs="Times New Roman"/>
          <w:sz w:val="28"/>
        </w:rPr>
        <w:t>ак называемых перинатальных поражений нервной системы, произошедших во время беременности и родов.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последние годы в науке о ребенке появилось новое понятие – «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Оно введено немецким педиатром </w:t>
      </w:r>
      <w:proofErr w:type="spellStart"/>
      <w:r>
        <w:rPr>
          <w:rFonts w:ascii="Times New Roman" w:eastAsia="Times New Roman" w:hAnsi="Times New Roman" w:cs="Times New Roman"/>
          <w:sz w:val="28"/>
        </w:rPr>
        <w:t>Т.Хельбрюгге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характеристики особой формы поведения </w:t>
      </w:r>
      <w:r>
        <w:rPr>
          <w:rFonts w:ascii="Times New Roman" w:eastAsia="Times New Roman" w:hAnsi="Times New Roman" w:cs="Times New Roman"/>
          <w:sz w:val="28"/>
        </w:rPr>
        <w:t>ребенка (агрессивность, апатия, провокация, трудности школьного обучения), которая развивается у детей со слабой нервной системой при неправильном воспитании в семье, низком уровне жизни и плохой материальной обеспеченности. Такие дети наиболее уязвимы, пу</w:t>
      </w:r>
      <w:r>
        <w:rPr>
          <w:rFonts w:ascii="Times New Roman" w:eastAsia="Times New Roman" w:hAnsi="Times New Roman" w:cs="Times New Roman"/>
          <w:sz w:val="28"/>
        </w:rPr>
        <w:t xml:space="preserve">гливы, неуверенны, чувствуют себя защищенными только в присутствии матери. Они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особенно нуждаются в эмоциональной защите.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ребенка с рождения определяется не только состоянием здоровья его органов, но и тем микроклиматом семьи и социального окру</w:t>
      </w:r>
      <w:r>
        <w:rPr>
          <w:rFonts w:ascii="Times New Roman" w:eastAsia="Times New Roman" w:hAnsi="Times New Roman" w:cs="Times New Roman"/>
          <w:sz w:val="28"/>
        </w:rPr>
        <w:t>жения, в котором живет и развивается человек. От правильного подхода к совершенствованию человеческого организма с момента рождения в дальнейшем зависит его здоровье в зрелом возрасте. В раннем и дошкольном возрасте эту работу осуществляют совместно родите</w:t>
      </w:r>
      <w:r>
        <w:rPr>
          <w:rFonts w:ascii="Times New Roman" w:eastAsia="Times New Roman" w:hAnsi="Times New Roman" w:cs="Times New Roman"/>
          <w:sz w:val="28"/>
        </w:rPr>
        <w:t>ли, воспитатели, специалисты.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впервые переступает порог детского сада. Многие проблемы воспитания для вас – пройденный этап, но, увы, жизнь устроена так, что ее нельзя прожить абсолютно спокойно, без всяких трудностей, особенно если речь идет о вос</w:t>
      </w:r>
      <w:r>
        <w:rPr>
          <w:rFonts w:ascii="Times New Roman" w:eastAsia="Times New Roman" w:hAnsi="Times New Roman" w:cs="Times New Roman"/>
          <w:sz w:val="28"/>
        </w:rPr>
        <w:t>питании детей.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аленькие детки – маленькие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бедки</w:t>
      </w:r>
      <w:proofErr w:type="spellEnd"/>
      <w:r>
        <w:rPr>
          <w:rFonts w:ascii="Times New Roman" w:eastAsia="Times New Roman" w:hAnsi="Times New Roman" w:cs="Times New Roman"/>
          <w:sz w:val="28"/>
        </w:rPr>
        <w:t>, большие детки - …» Можно ли сделать так, чтобы этих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бедок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было поменьше, можно ли смягчить трудности, без которых нельзя пройти жизненный путь? Если можно, то как? Как помочь своему ребенку миновать все </w:t>
      </w:r>
      <w:r>
        <w:rPr>
          <w:rFonts w:ascii="Times New Roman" w:eastAsia="Times New Roman" w:hAnsi="Times New Roman" w:cs="Times New Roman"/>
          <w:sz w:val="28"/>
        </w:rPr>
        <w:t xml:space="preserve">«препоны и рогатки», как закалить его в этой нелегкой работе за право быть крепким, сильным, достойным Человеком?  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хотим помочь своему ребенку вырасти здоровым Человеком. Но давайте подумаем. А знаем ли мы, что такое здоровье вообще, насколько здоров р</w:t>
      </w:r>
      <w:r>
        <w:rPr>
          <w:rFonts w:ascii="Times New Roman" w:eastAsia="Times New Roman" w:hAnsi="Times New Roman" w:cs="Times New Roman"/>
          <w:sz w:val="28"/>
        </w:rPr>
        <w:t>ебенок?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Несмотря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в группе 25 детей и все они приблизительно одного возраста, можно не сомневаться, что одинаково здоровых в группе нет. «Мера» здоровья у всех разная, а поэтому для поддержания и укрепления здоровья нужно разное количество и качес</w:t>
      </w:r>
      <w:r>
        <w:rPr>
          <w:rFonts w:ascii="Times New Roman" w:eastAsia="Times New Roman" w:hAnsi="Times New Roman" w:cs="Times New Roman"/>
          <w:sz w:val="28"/>
        </w:rPr>
        <w:t>тво усилий. То, что хорошо одному, не всегда полезно и хорошо другому.</w:t>
      </w:r>
    </w:p>
    <w:p w:rsidR="00564CCF" w:rsidRPr="003717D3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детском саду делается все, что необходимо для обеспечения санитарно – гигиенических условий, для оздоровления, но это все содержит только то, что не может навредить, а значит,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ориенти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р в детском саду будет на самого слабого.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 крепкие ребятишки могут недополучить чего-то. Это «что-то» - индивидуальные дополнительные воздействия, которые могут осуществлять только сами родители, ведь большую часть времени ребенок проводит дома. Подум</w:t>
      </w:r>
      <w:r>
        <w:rPr>
          <w:rFonts w:ascii="Times New Roman" w:eastAsia="Times New Roman" w:hAnsi="Times New Roman" w:cs="Times New Roman"/>
          <w:sz w:val="28"/>
        </w:rPr>
        <w:t xml:space="preserve">айте, сколько можно сделать за утро, вечер, субботу, воскресенье!» Кроме того, в Конституции Российской Федерации (статья 38) записано, что за здоровье своих детей ответственны прежде всего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родители</w:t>
      </w:r>
      <w:proofErr w:type="gramStart"/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се дети нуждаются в правильном режиме, правильном питан</w:t>
      </w:r>
      <w:r>
        <w:rPr>
          <w:rFonts w:ascii="Times New Roman" w:eastAsia="Times New Roman" w:hAnsi="Times New Roman" w:cs="Times New Roman"/>
          <w:sz w:val="28"/>
        </w:rPr>
        <w:t xml:space="preserve">ии, физических упражнениях и закаливании. Но только вы, родители, можете помочь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 xml:space="preserve">своему ребенку получить все с учетом особенностей его здоровья и,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 xml:space="preserve">следовательно, первое, с чего мы должны начать, - изучить своего ребенка, составить «портрет» его здоровья. 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акой он? Какова «мера» его здоровья?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Существует два общепринятых определения термина «здоровье». Одно дано экспертами Всемирной организации здравоохранения: «Здоровье – это состояние полного телесного, душевного и социального благополучия, а не только отсу</w:t>
      </w:r>
      <w:r>
        <w:rPr>
          <w:rFonts w:ascii="Times New Roman" w:eastAsia="Times New Roman" w:hAnsi="Times New Roman" w:cs="Times New Roman"/>
          <w:sz w:val="28"/>
        </w:rPr>
        <w:t>тствие болезни».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представляется более обоснованным другое определение здоровья российских ученых, приведенное в книге педиатра А.Ф. Виноградова: «Здоровье – это естественное состояние организма, характеризующееся его уравновешенностью с окружающей ср</w:t>
      </w:r>
      <w:r>
        <w:rPr>
          <w:rFonts w:ascii="Times New Roman" w:eastAsia="Times New Roman" w:hAnsi="Times New Roman" w:cs="Times New Roman"/>
          <w:sz w:val="28"/>
        </w:rPr>
        <w:t>едой и отсутствием каких – либо болезненных изменений; это возможность оптимально выполнять адекватные возрасту биологические и социальные функции».</w:t>
      </w:r>
    </w:p>
    <w:p w:rsidR="00564CCF" w:rsidRDefault="00371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Еще в древности ученый-медик Авиценна делил всех людей на 6 категорий: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Тело, здоровое до предела.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 здор</w:t>
      </w:r>
      <w:r>
        <w:rPr>
          <w:rFonts w:ascii="Times New Roman" w:eastAsia="Times New Roman" w:hAnsi="Times New Roman" w:cs="Times New Roman"/>
          <w:sz w:val="28"/>
        </w:rPr>
        <w:t>овое, но не до предела.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 не здоровое, но и не больное.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Тело, легко воспринимающее здоровье.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Тело, плохо воспринимающее здоровье.</w:t>
      </w:r>
    </w:p>
    <w:p w:rsidR="00564CCF" w:rsidRDefault="003717D3">
      <w:pPr>
        <w:numPr>
          <w:ilvl w:val="0"/>
          <w:numId w:val="1"/>
        </w:num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Тело больное до предела.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если ваш ребенок ходит в садик, то он не относится к 5-й или 6-й категории. Но и к 1-й тоже не всегда относится, к сожалению.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какой он, ваш ребенок? Ведь прежде чем бросаться в бой за его закаливание и укрепление здоровья, нужно разобраться, каково его здоровье.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Один из ведущих детских физиологов Ю.Ф. </w:t>
      </w:r>
      <w:proofErr w:type="spellStart"/>
      <w:r>
        <w:rPr>
          <w:rFonts w:ascii="Times New Roman" w:eastAsia="Times New Roman" w:hAnsi="Times New Roman" w:cs="Times New Roman"/>
          <w:sz w:val="28"/>
        </w:rPr>
        <w:t>Змановский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дает такую характеристику здоровому дошкольнику: «Здоровый ребенок</w:t>
      </w:r>
      <w:r>
        <w:rPr>
          <w:rFonts w:ascii="Times New Roman" w:eastAsia="Times New Roman" w:hAnsi="Times New Roman" w:cs="Times New Roman"/>
          <w:sz w:val="28"/>
        </w:rPr>
        <w:t xml:space="preserve"> дошкольного возраста – это жизнерадостный, активный, любознательный, устойчивый к неблагоприятным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внешнесредовым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факторам, выносливый и сильный, с высоким уровнем физического и умственного развития».</w:t>
      </w:r>
    </w:p>
    <w:p w:rsidR="00564CCF" w:rsidRPr="003717D3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Заранее предупреждаю: формирование и укрепление здоровь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>я своего ребенка – огромная, долгая и кропотливая работа.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 чтобы совместно укреплять здоровье ребенка, необходимо четко знать:</w:t>
      </w:r>
    </w:p>
    <w:p w:rsidR="00564CCF" w:rsidRDefault="003717D3">
      <w:pPr>
        <w:numPr>
          <w:ilvl w:val="0"/>
          <w:numId w:val="2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Возрастные особенности физиологии детского организма на каждом этапе его развития и те мероприятия, которые необходимы дл</w:t>
      </w:r>
      <w:r>
        <w:rPr>
          <w:rFonts w:ascii="Times New Roman" w:eastAsia="Times New Roman" w:hAnsi="Times New Roman" w:cs="Times New Roman"/>
          <w:sz w:val="28"/>
        </w:rPr>
        <w:t>я дальнейшего роста.</w:t>
      </w:r>
    </w:p>
    <w:p w:rsidR="00564CCF" w:rsidRDefault="003717D3">
      <w:pPr>
        <w:numPr>
          <w:ilvl w:val="0"/>
          <w:numId w:val="2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особенности организма ребенка и, следовательно, добавочные (индивидуальные, специальные) меры, необходимые для поддержания и улучшения его здоровья.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мы с вами будем строить «путеводитель» по здоровью ребенка, своео</w:t>
      </w:r>
      <w:r>
        <w:rPr>
          <w:rFonts w:ascii="Times New Roman" w:eastAsia="Times New Roman" w:hAnsi="Times New Roman" w:cs="Times New Roman"/>
          <w:sz w:val="28"/>
        </w:rPr>
        <w:t xml:space="preserve">бразными ключами от того Дома, который мы будем не строить, а достраивать, начиная с первого года жизни, ориентируясь на уже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заложеный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фундамент. </w:t>
      </w:r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Поскольку ребенок один, то делать мы будем все вместе, но иногда разными способами: в детском учреждении, где</w:t>
      </w:r>
      <w:r>
        <w:rPr>
          <w:rFonts w:ascii="Times New Roman" w:eastAsia="Times New Roman" w:hAnsi="Times New Roman" w:cs="Times New Roman"/>
          <w:sz w:val="28"/>
        </w:rPr>
        <w:t xml:space="preserve"> ребенок «один из многих», мы  будем ориентироваться на те мероприятия, которые могут быть полезны всем и не вредны каждому в отдельности; дома, где ребенок «из многих один», надо больше ориентироваться на специальные, индивидуальные воздействия.</w:t>
      </w:r>
      <w:proofErr w:type="gramEnd"/>
    </w:p>
    <w:p w:rsidR="00564CCF" w:rsidRDefault="00371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воп</w:t>
      </w:r>
      <w:r>
        <w:rPr>
          <w:rFonts w:ascii="Times New Roman" w:eastAsia="Times New Roman" w:hAnsi="Times New Roman" w:cs="Times New Roman"/>
          <w:sz w:val="28"/>
        </w:rPr>
        <w:t>росы мы будем решать в течени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пребывания вашего ребенка в детском саду.</w:t>
      </w:r>
    </w:p>
    <w:p w:rsidR="00564CCF" w:rsidRDefault="003717D3">
      <w:pPr>
        <w:numPr>
          <w:ilvl w:val="0"/>
          <w:numId w:val="3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Здоровье его охрана и укрепление.</w:t>
      </w:r>
    </w:p>
    <w:p w:rsidR="00564CCF" w:rsidRDefault="003717D3">
      <w:pPr>
        <w:numPr>
          <w:ilvl w:val="0"/>
          <w:numId w:val="3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линии «обороны» здоровья: режим, питание, физическое развитие.</w:t>
      </w:r>
    </w:p>
    <w:p w:rsidR="00564CCF" w:rsidRDefault="003717D3">
      <w:pPr>
        <w:numPr>
          <w:ilvl w:val="0"/>
          <w:numId w:val="3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Проблемы (адаптация в детском саду, часто болеющий ребенок, забота о хорошей осанк</w:t>
      </w:r>
      <w:r>
        <w:rPr>
          <w:rFonts w:ascii="Times New Roman" w:eastAsia="Times New Roman" w:hAnsi="Times New Roman" w:cs="Times New Roman"/>
          <w:sz w:val="28"/>
        </w:rPr>
        <w:t>е и т.д.).</w:t>
      </w:r>
    </w:p>
    <w:p w:rsidR="00564CCF" w:rsidRDefault="00564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64CCF" w:rsidRPr="003717D3" w:rsidRDefault="0037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Желаю всем хорошего здоровья и спасибо за сотрудничество!</w:t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 w:rsidRPr="003717D3"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     </w:t>
      </w:r>
    </w:p>
    <w:sectPr w:rsidR="00564CCF" w:rsidRPr="003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596"/>
    <w:multiLevelType w:val="multilevel"/>
    <w:tmpl w:val="33720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C608F"/>
    <w:multiLevelType w:val="multilevel"/>
    <w:tmpl w:val="53B47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B107F"/>
    <w:multiLevelType w:val="multilevel"/>
    <w:tmpl w:val="3A52A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564CCF"/>
    <w:rsid w:val="003717D3"/>
    <w:rsid w:val="0056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</cp:revision>
  <dcterms:created xsi:type="dcterms:W3CDTF">2017-03-22T11:07:00Z</dcterms:created>
  <dcterms:modified xsi:type="dcterms:W3CDTF">2017-03-22T11:23:00Z</dcterms:modified>
</cp:coreProperties>
</file>